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7A4" w:rsidRDefault="002F67A4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ЧАУССКОГО РАЙОННОГО СОВЕТА ДЕПУТАТОВ</w:t>
      </w:r>
    </w:p>
    <w:p w:rsidR="002F67A4" w:rsidRDefault="002F67A4">
      <w:pPr>
        <w:pStyle w:val="newncpi"/>
        <w:ind w:firstLine="0"/>
        <w:jc w:val="center"/>
      </w:pPr>
      <w:r>
        <w:rPr>
          <w:rStyle w:val="datepr"/>
        </w:rPr>
        <w:t>30 декабря 2025 г.</w:t>
      </w:r>
      <w:r>
        <w:rPr>
          <w:rStyle w:val="number"/>
        </w:rPr>
        <w:t xml:space="preserve"> № 22-5</w:t>
      </w:r>
    </w:p>
    <w:p w:rsidR="002F67A4" w:rsidRDefault="002F67A4">
      <w:pPr>
        <w:pStyle w:val="titlencpi"/>
      </w:pPr>
      <w:r>
        <w:t>Об изменении решения Чаусского районного Совета депутатов от 27 декабря 2024 г. № 13-1</w:t>
      </w:r>
    </w:p>
    <w:p w:rsidR="002F67A4" w:rsidRDefault="002F67A4">
      <w:pPr>
        <w:pStyle w:val="preamble"/>
      </w:pPr>
      <w:r>
        <w:t>На основании пункта 2 статьи 122 Бюджетного кодекса Республики Беларусь Чаусский районный Совет депутатов РЕШИЛ:</w:t>
      </w:r>
    </w:p>
    <w:p w:rsidR="002F67A4" w:rsidRDefault="002F67A4">
      <w:pPr>
        <w:pStyle w:val="point"/>
      </w:pPr>
      <w:r>
        <w:t>1. Внести в решение Чаусского районного Совета депутатов от 27 декабря 2024 г. № 13-1 «О районном бюджете на 2025 год» следующие изменения:</w:t>
      </w:r>
    </w:p>
    <w:p w:rsidR="002F67A4" w:rsidRDefault="002F67A4">
      <w:pPr>
        <w:pStyle w:val="underpoint"/>
      </w:pPr>
      <w:r>
        <w:t>1.1. в части первой пункта 1 цифры «68 915 266,51» и «68 230 812,14» заменить соответственно цифрами «68 822 634,84» и «68 135 451,05»;</w:t>
      </w:r>
    </w:p>
    <w:p w:rsidR="002F67A4" w:rsidRDefault="002F67A4">
      <w:pPr>
        <w:pStyle w:val="underpoint"/>
      </w:pPr>
      <w:r>
        <w:t>1.2. пункт 1</w:t>
      </w:r>
      <w:r>
        <w:rPr>
          <w:vertAlign w:val="superscript"/>
        </w:rPr>
        <w:t xml:space="preserve">1 </w:t>
      </w:r>
      <w:r>
        <w:t>изложить в следующей редакции:</w:t>
      </w:r>
    </w:p>
    <w:p w:rsidR="002F67A4" w:rsidRDefault="002F67A4">
      <w:pPr>
        <w:pStyle w:val="point"/>
      </w:pPr>
      <w:r>
        <w:rPr>
          <w:rStyle w:val="rednoun"/>
        </w:rPr>
        <w:t>«</w:t>
      </w:r>
      <w:r>
        <w:t>1</w:t>
      </w:r>
      <w:r>
        <w:rPr>
          <w:vertAlign w:val="superscript"/>
        </w:rPr>
        <w:t>1</w:t>
      </w:r>
      <w:r>
        <w:t>. Включить в 2025 году в районный бюджет иные межбюджетные трансферты, передаваемые из нижестоящих бюджетов, в сумме 66 051,86 рубля согласно приложению 1</w:t>
      </w:r>
      <w:r>
        <w:rPr>
          <w:vertAlign w:val="superscript"/>
        </w:rPr>
        <w:t>1</w:t>
      </w:r>
      <w:r>
        <w:t>.</w:t>
      </w:r>
      <w:r>
        <w:rPr>
          <w:rStyle w:val="rednoun"/>
        </w:rPr>
        <w:t>»</w:t>
      </w:r>
      <w:r>
        <w:t>;</w:t>
      </w:r>
    </w:p>
    <w:p w:rsidR="002F67A4" w:rsidRDefault="002F67A4">
      <w:pPr>
        <w:pStyle w:val="underpoint"/>
      </w:pPr>
      <w:r>
        <w:t>1.3. в пункте 3:</w:t>
      </w:r>
    </w:p>
    <w:p w:rsidR="002F67A4" w:rsidRDefault="002F67A4">
      <w:pPr>
        <w:pStyle w:val="newncpi"/>
      </w:pPr>
      <w:r>
        <w:t>в абзаце втором цифры «68 230 812,14» заменить цифрами «68 135 451,05»;</w:t>
      </w:r>
    </w:p>
    <w:p w:rsidR="002F67A4" w:rsidRDefault="002F67A4">
      <w:pPr>
        <w:pStyle w:val="newncpi"/>
      </w:pPr>
      <w:r>
        <w:t>в абзаце третьем цифры «68 915 266,51» заменить цифрами «68 822 634,84»;</w:t>
      </w:r>
    </w:p>
    <w:p w:rsidR="002F67A4" w:rsidRDefault="002F67A4">
      <w:pPr>
        <w:pStyle w:val="newncpi"/>
      </w:pPr>
      <w:r>
        <w:t>в абзаце седьмом цифры «4 426 607,16» заменить цифрами «992 914,34»;</w:t>
      </w:r>
    </w:p>
    <w:p w:rsidR="002F67A4" w:rsidRDefault="002F67A4">
      <w:pPr>
        <w:pStyle w:val="underpoint"/>
      </w:pPr>
      <w:r>
        <w:t>1.4. приложения 1, 1</w:t>
      </w:r>
      <w:r>
        <w:rPr>
          <w:vertAlign w:val="superscript"/>
        </w:rPr>
        <w:t>1</w:t>
      </w:r>
      <w:r>
        <w:t>, 3–7 к этому решению изложить в новой редакции (прилагаются).</w:t>
      </w:r>
    </w:p>
    <w:p w:rsidR="002F67A4" w:rsidRDefault="002F67A4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2F67A4" w:rsidRDefault="002F67A4">
      <w:pPr>
        <w:pStyle w:val="newncpi"/>
      </w:pPr>
      <w:r>
        <w:t> 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F67A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А.О.Матюлин</w:t>
            </w:r>
            <w:proofErr w:type="spellEnd"/>
          </w:p>
        </w:tc>
      </w:tr>
    </w:tbl>
    <w:p w:rsidR="002F67A4" w:rsidRDefault="002F67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F67A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append1"/>
            </w:pPr>
            <w:r>
              <w:t>Приложение 1</w:t>
            </w:r>
          </w:p>
          <w:p w:rsidR="002F67A4" w:rsidRDefault="002F67A4">
            <w:pPr>
              <w:pStyle w:val="append"/>
            </w:pPr>
            <w:r>
              <w:t>к решению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>27.12.2024 № 13-1</w:t>
            </w:r>
            <w:r>
              <w:br/>
              <w:t>(в редакции решения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 xml:space="preserve">30.12.2025 № 22-5) </w:t>
            </w:r>
          </w:p>
        </w:tc>
      </w:tr>
    </w:tbl>
    <w:p w:rsidR="002F67A4" w:rsidRDefault="002F67A4">
      <w:pPr>
        <w:pStyle w:val="titlep"/>
        <w:jc w:val="left"/>
      </w:pPr>
      <w:r>
        <w:t>ИСТОЧНИКИ</w:t>
      </w:r>
      <w:r>
        <w:br/>
        <w:t>финансирования дефицита районного бюджета</w:t>
      </w:r>
    </w:p>
    <w:p w:rsidR="002F67A4" w:rsidRDefault="002F67A4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68"/>
        <w:gridCol w:w="995"/>
        <w:gridCol w:w="1137"/>
        <w:gridCol w:w="1275"/>
        <w:gridCol w:w="1408"/>
      </w:tblGrid>
      <w:tr w:rsidR="002F67A4">
        <w:trPr>
          <w:cantSplit/>
          <w:trHeight w:val="240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Источник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Тип источника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Детализация</w:t>
            </w:r>
          </w:p>
        </w:tc>
        <w:tc>
          <w:tcPr>
            <w:tcW w:w="75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Сумма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ОБЩЕЕ ФИНАНСИРОВАНИЕ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678 454,37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ВНУТРЕННЕЕ ФИНАНСИРОВАНИЕ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678 454,37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Источники, получаемые от банков, иных юридических и физических лиц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–177 600,00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Ценные бумаги, эмитируемые местными исполнительными и распорядительными органами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–177 600,00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Погашение основного долга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–177 600,00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Изменение остатков средств бюджета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778 742,64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Остатки на начало отчетного периода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1 398 281,64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Остатки на конец отчетного периода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619 539,00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Операции по гарантиям Правительства Республики Беларусь, местных исполнительных и распорядительных органов по кредитам банков Республики Беларусь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0,00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Платежи Правительства Республики Беларусь, местных исполнительных и распорядительных органов в качестве гаранта по погашению и обслуживанию кредитов, выданных банками Республики Беларусь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–100 000,00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Возврат сумм, выплаченных Правительством Республики Беларусь, местными исполнительными и распорядительными органами в счет выполнения гарантий по кредитам, выданным банками Республики Беларусь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100 000,00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Бюджетные кредиты, ссуды, займы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86 041,15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Возврат средств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86 041,15</w:t>
            </w:r>
          </w:p>
        </w:tc>
      </w:tr>
      <w:tr w:rsidR="002F67A4">
        <w:trPr>
          <w:cantSplit/>
          <w:trHeight w:val="240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возврат бюджетных займов и иных средств на возвратной основе внутри страны (за исключением возвращаемых в фонд национального развития и инновационные фонды)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86 041,15</w:t>
            </w:r>
          </w:p>
        </w:tc>
      </w:tr>
    </w:tbl>
    <w:p w:rsidR="002F67A4" w:rsidRDefault="002F67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F67A4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append1"/>
            </w:pPr>
            <w:r>
              <w:t>Приложение 1</w:t>
            </w:r>
            <w:r>
              <w:rPr>
                <w:vertAlign w:val="superscript"/>
              </w:rPr>
              <w:t>1</w:t>
            </w:r>
          </w:p>
          <w:p w:rsidR="002F67A4" w:rsidRDefault="002F67A4">
            <w:pPr>
              <w:pStyle w:val="append"/>
            </w:pPr>
            <w:r>
              <w:t>к решению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>27.12.2024 № 13-1</w:t>
            </w:r>
            <w:r>
              <w:br/>
              <w:t>(в редакции решения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 xml:space="preserve">30.12.2025 № 22-5) </w:t>
            </w:r>
          </w:p>
        </w:tc>
      </w:tr>
    </w:tbl>
    <w:p w:rsidR="002F67A4" w:rsidRDefault="002F67A4">
      <w:pPr>
        <w:pStyle w:val="titlep"/>
        <w:jc w:val="left"/>
      </w:pPr>
      <w:r>
        <w:t>ИНЫЕ МЕЖБЮДЖЕТНЫЕ ТРАНСФЕРТЫ,</w:t>
      </w:r>
      <w:r>
        <w:br/>
        <w:t>передаваемые из нижестоящих бюджетов в районный бюджет</w:t>
      </w:r>
    </w:p>
    <w:p w:rsidR="002F67A4" w:rsidRDefault="002F67A4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1"/>
        <w:gridCol w:w="1696"/>
      </w:tblGrid>
      <w:tr w:rsidR="002F67A4">
        <w:trPr>
          <w:cantSplit/>
          <w:trHeight w:val="240"/>
        </w:trPr>
        <w:tc>
          <w:tcPr>
            <w:tcW w:w="40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Бюджет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Сумма</w:t>
            </w:r>
          </w:p>
        </w:tc>
      </w:tr>
      <w:tr w:rsidR="002F67A4">
        <w:trPr>
          <w:cantSplit/>
          <w:trHeight w:val="240"/>
        </w:trPr>
        <w:tc>
          <w:tcPr>
            <w:tcW w:w="40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Антоновского сельсовета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2 101,41</w:t>
            </w:r>
          </w:p>
        </w:tc>
      </w:tr>
      <w:tr w:rsidR="002F67A4">
        <w:trPr>
          <w:cantSplit/>
          <w:trHeight w:val="240"/>
        </w:trPr>
        <w:tc>
          <w:tcPr>
            <w:tcW w:w="40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Каменского сельсовета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5 000,00</w:t>
            </w:r>
          </w:p>
        </w:tc>
      </w:tr>
      <w:tr w:rsidR="002F67A4">
        <w:trPr>
          <w:cantSplit/>
          <w:trHeight w:val="240"/>
        </w:trPr>
        <w:tc>
          <w:tcPr>
            <w:tcW w:w="40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Волковичского</w:t>
            </w:r>
            <w:proofErr w:type="spellEnd"/>
            <w:r>
              <w:t xml:space="preserve"> сельсовета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23 991,00</w:t>
            </w:r>
          </w:p>
        </w:tc>
      </w:tr>
      <w:tr w:rsidR="002F67A4">
        <w:trPr>
          <w:cantSplit/>
          <w:trHeight w:val="240"/>
        </w:trPr>
        <w:tc>
          <w:tcPr>
            <w:tcW w:w="40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Горбовичского</w:t>
            </w:r>
            <w:proofErr w:type="spellEnd"/>
            <w:r>
              <w:t xml:space="preserve"> сельсовета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34 318,72</w:t>
            </w:r>
          </w:p>
        </w:tc>
      </w:tr>
      <w:tr w:rsidR="002F67A4">
        <w:trPr>
          <w:cantSplit/>
          <w:trHeight w:val="240"/>
        </w:trPr>
        <w:tc>
          <w:tcPr>
            <w:tcW w:w="40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Радомльского</w:t>
            </w:r>
            <w:proofErr w:type="spellEnd"/>
            <w:r>
              <w:t xml:space="preserve"> сельсовета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640,73</w:t>
            </w:r>
          </w:p>
        </w:tc>
      </w:tr>
      <w:tr w:rsidR="002F67A4">
        <w:trPr>
          <w:cantSplit/>
          <w:trHeight w:val="240"/>
        </w:trPr>
        <w:tc>
          <w:tcPr>
            <w:tcW w:w="409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66 051,86</w:t>
            </w:r>
          </w:p>
        </w:tc>
      </w:tr>
    </w:tbl>
    <w:p w:rsidR="002F67A4" w:rsidRDefault="002F67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F67A4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newncpi"/>
            </w:pPr>
            <w:r>
              <w:t> </w:t>
            </w:r>
          </w:p>
          <w:p w:rsidR="002F67A4" w:rsidRDefault="002F67A4">
            <w:pPr>
              <w:pStyle w:val="newncpi"/>
            </w:pPr>
          </w:p>
          <w:p w:rsidR="002F67A4" w:rsidRDefault="002F67A4">
            <w:pPr>
              <w:pStyle w:val="newncpi"/>
            </w:pPr>
          </w:p>
          <w:p w:rsidR="002F67A4" w:rsidRDefault="002F67A4">
            <w:pPr>
              <w:pStyle w:val="newncpi"/>
            </w:pPr>
          </w:p>
          <w:p w:rsidR="002F67A4" w:rsidRDefault="002F67A4">
            <w:pPr>
              <w:pStyle w:val="newncpi"/>
            </w:pPr>
          </w:p>
          <w:p w:rsidR="002F67A4" w:rsidRDefault="002F67A4">
            <w:pPr>
              <w:pStyle w:val="newncpi"/>
            </w:pPr>
          </w:p>
          <w:p w:rsidR="002F67A4" w:rsidRDefault="002F67A4" w:rsidP="002F67A4">
            <w:pPr>
              <w:pStyle w:val="newncpi"/>
              <w:ind w:firstLine="0"/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append1"/>
            </w:pPr>
            <w:r>
              <w:t>Приложение 3</w:t>
            </w:r>
          </w:p>
          <w:p w:rsidR="002F67A4" w:rsidRDefault="002F67A4">
            <w:pPr>
              <w:pStyle w:val="append"/>
            </w:pPr>
            <w:r>
              <w:t>к решению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>27.12.2024 № 13-1</w:t>
            </w:r>
            <w:r>
              <w:br/>
              <w:t>(в редакции решения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 xml:space="preserve">30.12.2025 № 22-5) </w:t>
            </w:r>
          </w:p>
        </w:tc>
      </w:tr>
    </w:tbl>
    <w:p w:rsidR="002F67A4" w:rsidRDefault="002F67A4">
      <w:pPr>
        <w:pStyle w:val="titlep"/>
        <w:jc w:val="left"/>
      </w:pPr>
      <w:r>
        <w:t>ДОХОДЫ</w:t>
      </w:r>
      <w:r>
        <w:br/>
        <w:t>районного бюджета</w:t>
      </w:r>
    </w:p>
    <w:p w:rsidR="002F67A4" w:rsidRDefault="002F67A4">
      <w:pPr>
        <w:pStyle w:val="edizmeren"/>
      </w:pPr>
      <w:r>
        <w:lastRenderedPageBreak/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851"/>
        <w:gridCol w:w="993"/>
        <w:gridCol w:w="566"/>
        <w:gridCol w:w="709"/>
        <w:gridCol w:w="1133"/>
        <w:gridCol w:w="1555"/>
      </w:tblGrid>
      <w:tr w:rsidR="002F67A4">
        <w:trPr>
          <w:cantSplit/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Подгруппа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Сумма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18 957 635,00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на доходы и прибыль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10 746 766,00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на доходы, уплачиваемые физическими лицами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10 679 398,00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Подоходный налог с физических лиц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10 679 398,00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 на 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67 368,00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на собственность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1 875 308,00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на недвижимое имущество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372 059,00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Земельный налог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372 059,00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на остаточную стоимость имущества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1 503 249,00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 на недвижимость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1 503 249,00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на товары (работы, услуги)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6 243 658,00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от выручки от реализации товаров (работ, услуг)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6 117 497,00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 на добавленную стоимость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5 121 496,00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 xml:space="preserve">Другие налоги от выручки от реализации товаров (работ, услуг)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996 001,00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36 407,00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36 407,00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Сборы за пользование товарами (разрешения на их использование), осуществление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89 754,00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 за владение собаками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1 645,00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Налог за добычу (изъятие) природных ресурсов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88 109,00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91 903,00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91 903,00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Государственная пошлина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91 903,00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2 346 163,15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использования имущества, находящегося в государственной собственности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223 045,00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размещения денежных средств бюджетов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130 955,00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Проценты за пользование денежными средствами бюджетов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130 955,00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92 090,00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92 090,00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1 462 796,68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сдачи в аренду имущества, находящегося в государственной собственности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112 563,00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сдачи в аренду земельных участков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60 612,00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сдачи в аренду иного имущества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51 951,00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осуществления приносящей доходы деятельности и компенсации расходов государства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1 181 245,10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1 092,00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Компенсации расходов государства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1 108 153,10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реализации государственного имущества, кроме средств от реализации принадлежащего государству имущества в соответствии с законодательством о приватизации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168 988,58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реализации имущества, имущественных прав на объекты интеллектуальной собственности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146 337,63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Доходы от продажи земельных участков в 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22 650,95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Штрафы, удержания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127 522,00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Штрафы, удержания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127 552,00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Удержания из заработной платы осужденных и лиц, освобожденных от уголовной ответственности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50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74,00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Штрафы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51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127 448,00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532 799,47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532 799,47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Возмещение средств бюджета, потерь, вреда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52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72 165,00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добровольные перечисления организаций и физических лиц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54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73 759,81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55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386 874,66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46 831 652,90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Безвозмездные поступления от других бюджетов бюджетной системы Республики Беларусь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46 831 652,90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44 201 828,61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Дотации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41 992 048,00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Субвенции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1 363 970,00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Субвенции на финансирование расходов по преодолению последствий катастрофы на Чернобыльской АЭС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407 740,00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Субвенции на финансирование расходов по индексированным жилищным квотам (именным приватизационным чекам «Жилье»)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7 500,00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Субвенции на финансирование расходов по текущему ремонту улично-дорожной сети населенных пунктов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818 230,00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Субвенции на финансирование расходов по текущему ремонту кровель жилых домов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130 500,00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 xml:space="preserve">Иные межбюджетные трансферты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845 810,61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межбюджетные трансферты из вышестоящего бюджета нижестоящему бюджету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845 810,61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Капитальные безвозмездные поступления от других бюджетов бюджетной системы Республики Беларусь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2 629 824,29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Субвенции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98 977,57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Субвенции на финансирование расходов по проектированию и строительству (реконструкции) новых уличных распределительных газопроводов от места присоединения к действующему уличному распределительному газопроводу до отключения устройства на вводе в жилой дом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10 177,57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Субвенции на финансирование расходов по погашению долга органов местного управления и самоуправления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88 800,00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межбюджетные трансферты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2 530 846,72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межбюджетные трансферты из вышестоящего бюджета нижестоящему бюджету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2 464 794,86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межбюджетные трансферты из нижестоящего бюджета вышестоящему бюджету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66 051,86</w:t>
            </w:r>
          </w:p>
        </w:tc>
      </w:tr>
      <w:tr w:rsidR="002F67A4">
        <w:trPr>
          <w:cantSplit/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ВСЕГО доходов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68 135 451,05</w:t>
            </w:r>
          </w:p>
        </w:tc>
      </w:tr>
    </w:tbl>
    <w:p w:rsidR="002F67A4" w:rsidRDefault="002F67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F67A4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append1"/>
            </w:pPr>
            <w:r>
              <w:t>Приложение 4</w:t>
            </w:r>
          </w:p>
          <w:p w:rsidR="002F67A4" w:rsidRDefault="002F67A4">
            <w:pPr>
              <w:pStyle w:val="append"/>
            </w:pPr>
            <w:r>
              <w:t>к решению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>27.12.2024 № 13-1</w:t>
            </w:r>
            <w:r>
              <w:br/>
              <w:t>(в редакции решения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 xml:space="preserve">30.12.2025 № 22-5) </w:t>
            </w:r>
          </w:p>
        </w:tc>
      </w:tr>
    </w:tbl>
    <w:p w:rsidR="002F67A4" w:rsidRDefault="002F67A4">
      <w:pPr>
        <w:pStyle w:val="titlep"/>
        <w:jc w:val="left"/>
      </w:pPr>
      <w:r>
        <w:t>РАСХОДЫ</w:t>
      </w:r>
      <w:r>
        <w:br/>
        <w:t>районного бюджета по функциональной классификации расходов бюджета по разделам, подразделам и видам</w:t>
      </w:r>
    </w:p>
    <w:p w:rsidR="002F67A4" w:rsidRDefault="002F67A4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851"/>
        <w:gridCol w:w="1133"/>
        <w:gridCol w:w="566"/>
        <w:gridCol w:w="1697"/>
      </w:tblGrid>
      <w:tr w:rsidR="002F67A4">
        <w:trPr>
          <w:cantSplit/>
          <w:trHeight w:val="24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Сумма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7 335 274,82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4 514 962,44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4 477 784,83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37 177,61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27 177,00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27 177,00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Резервные фонды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1 763,00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1 763,00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2 191 450,93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2 191 450,93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599 921,45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599 921,45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ОБОРОНА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50 116,00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50 116,00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СУДЕБНАЯ ВЛАСТЬ, ПРАВООХРАНИТЕЛЬНАЯ ДЕЯТЕЛЬНОСТЬ И ОБЕСПЕЧЕНИЕ БЕЗОПАСНОСТИ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14 454,00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Предупреждение и ликвидация последствий чрезвычайных ситуаций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14 454,00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2 137 239,41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Сельское хозяйство, рыбохозяйственная деятельность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655 563,00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632 253,00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23 310,00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Транспорт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Топливо и энергетика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610 664,41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5 790,00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5 790,00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39 891,26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39 891,26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14 442 824,33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796 376,81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8 033 528,99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4 282 719,53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1 330 199,00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14 282 921,34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14 282 921,34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4 799 112,00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1 776 633,00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1 776 633,00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Культура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3 006 779,00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 xml:space="preserve">Культура и искусство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3 006 779,00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15 700,00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15 700,00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21 843 840,00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5 503 370,55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14 512 657,50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1 422 393,63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405 418,32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3 876 961,68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защита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2 789 196,85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6 860,19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23 390,62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1 057 514,02</w:t>
            </w:r>
          </w:p>
        </w:tc>
      </w:tr>
      <w:tr w:rsidR="002F67A4">
        <w:trPr>
          <w:cantSplit/>
          <w:trHeight w:val="240"/>
        </w:trPr>
        <w:tc>
          <w:tcPr>
            <w:tcW w:w="27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ВСЕГО расходов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68 822 634,84</w:t>
            </w:r>
          </w:p>
        </w:tc>
      </w:tr>
    </w:tbl>
    <w:p w:rsidR="002F67A4" w:rsidRDefault="002F67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F67A4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append1"/>
            </w:pPr>
            <w:r>
              <w:t>Приложение 5</w:t>
            </w:r>
          </w:p>
          <w:p w:rsidR="002F67A4" w:rsidRDefault="002F67A4">
            <w:pPr>
              <w:pStyle w:val="append"/>
            </w:pPr>
            <w:r>
              <w:t>к решению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>27.12.2024 № 13-1</w:t>
            </w:r>
            <w:r>
              <w:br/>
              <w:t>(в редакции решения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 xml:space="preserve">30.12.2025 № 22-5) </w:t>
            </w:r>
          </w:p>
        </w:tc>
      </w:tr>
    </w:tbl>
    <w:p w:rsidR="002F67A4" w:rsidRDefault="002F67A4">
      <w:pPr>
        <w:pStyle w:val="titlep"/>
        <w:jc w:val="left"/>
      </w:pPr>
      <w:r>
        <w:t>РАСПРЕДЕЛЕНИЕ</w:t>
      </w:r>
      <w:r>
        <w:br/>
        <w:t>бюджетных назначений по распорядителям бюджетных средств районного бюджета в соответствии с ведомственной классификацией расходов районного бюджета и функциональной классификацией расходов бюджета</w:t>
      </w:r>
    </w:p>
    <w:p w:rsidR="002F67A4" w:rsidRDefault="002F67A4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708"/>
        <w:gridCol w:w="709"/>
        <w:gridCol w:w="1019"/>
        <w:gridCol w:w="548"/>
        <w:gridCol w:w="1548"/>
      </w:tblGrid>
      <w:tr w:rsidR="002F67A4">
        <w:trPr>
          <w:cantSplit/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Объем финансирования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Государственное учреждение «Чаусский районный архив»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37 177,61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37 177,61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37 177,61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37 177,61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Могилевское коммунальное областное унитарное производственное предприятие «</w:t>
            </w:r>
            <w:proofErr w:type="spellStart"/>
            <w:r>
              <w:t>Облтопливо</w:t>
            </w:r>
            <w:proofErr w:type="spellEnd"/>
            <w: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495 589,41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495 589,41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Топливо и энергетика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495 589,41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16 016 218,94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5 511 287,25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3 323 059,94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3 323 059,94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840,00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840,00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Резервные фонды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1 763,00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1 763,00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2 185 624,31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2 185 624,31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ОБОРОНА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50 116,00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50 116,00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120 865,00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Топливо и энергетика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115 075,00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5 790,00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5 790,00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8 488 414,30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796 376,81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3 409 317,96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4 282 719,53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1 792 333,00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1 776 633,00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1 776 633,00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15 700,00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15 700,00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61 932,81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3 085,19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23 390,62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35 457,00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 xml:space="preserve">Учреждение здравоохранения «Чаусская центральная районная больница»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14 285 441,96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0,62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0,62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0,62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14 282 921,34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14 282 921,34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2 520,00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2 520,00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Сектор культуры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4 036 654,50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94 178,65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94 178,65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94 178,65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1 591,39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1 591,39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3 006 779,00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Культура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3 006 779,00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3 006 779,00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933 265,46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933 265,46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840,00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840,00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21 701 054,86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146 926,00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146 926,00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146 926,00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5 381,00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5 381,00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20 910 574,54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5 503 370,55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14 512 657,50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489 128,17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405 418,32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638 173,32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защита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519 497,57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118 675,75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Управление по сельскому хозяйству и продовольствию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1 122 290,44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466 727,44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466 727,44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466 727,44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655 563,00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655 563,00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632 253,00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23 310,00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филиал Автопарк № 10 ОАО «</w:t>
            </w:r>
            <w:proofErr w:type="spellStart"/>
            <w:r>
              <w:t>Могилевоблавтотранс</w:t>
            </w:r>
            <w:proofErr w:type="spellEnd"/>
            <w: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Чаусское</w:t>
            </w:r>
            <w:proofErr w:type="spellEnd"/>
            <w:r>
              <w:t xml:space="preserve"> унитарное коммунальное предприятие «</w:t>
            </w:r>
            <w:proofErr w:type="spellStart"/>
            <w:r>
              <w:t>Жилкомхоз</w:t>
            </w:r>
            <w:proofErr w:type="spellEnd"/>
            <w: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5 948 023,90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СУДЕБНАЯ ВЛАСТЬ, ПРАВООХРАНИТЕЛЬНАЯ ДЕЯТЕЛЬНОСТЬ И ОБЕСПЕЧЕНИЕ БЕЗОПАСНОСТИ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14 454,00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Предупреждение и ликвидация последствий чрезвычайных ситуаций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14 454,00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32 918,87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32 918,87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ЖИЛИЩНО-КОММУНАЛЬНЫЕ УСЛУГИ И 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5 900 651,03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4 612 011,03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1 288 640,00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3 616 613,35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446 892,80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446 892,80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446 892,80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3 169 720,55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защита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2 269 699,28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900 021,27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Финансовый отдел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217 548,99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217 548,99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26 337,00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26 337,00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5 826,00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5 826,00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185 385,99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185 385,99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Антоновский сельский исполнительный комитет Чаусского района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33 210,00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33 210,00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33 210,00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33 210,00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Каменский сельский исполнительный комитет Чаусского района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69 429,00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69 429,00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69 429,00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69 429,00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Волковичский</w:t>
            </w:r>
            <w:proofErr w:type="spellEnd"/>
            <w:r>
              <w:t xml:space="preserve"> сельский исполнительный комитет Чаусского района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76 823,60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76 823,60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76 823,60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76 823,60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Войниловский</w:t>
            </w:r>
            <w:proofErr w:type="spellEnd"/>
            <w:r>
              <w:t xml:space="preserve"> сельский исполнительный комитет Чаусского района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88 038,86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88 038,86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88 038,86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88 038,86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Горбовичский</w:t>
            </w:r>
            <w:proofErr w:type="spellEnd"/>
            <w:r>
              <w:t xml:space="preserve"> сельский исполнительный комитет Чаусского района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32 160,00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32 160,00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32 160,00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32 160,00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Радомльский</w:t>
            </w:r>
            <w:proofErr w:type="spellEnd"/>
            <w:r>
              <w:t xml:space="preserve"> сельский исполнительный комитет Чаусского района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80 014,00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80 014,00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80 014,00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80 014,00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Осиновский</w:t>
            </w:r>
            <w:proofErr w:type="spellEnd"/>
            <w:r>
              <w:t xml:space="preserve"> сельский исполнительный комитет Чаусского района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34 860,00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34 860,00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34 860,00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352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34 860,00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>
              <w:t>Могилевоблводоканал</w:t>
            </w:r>
            <w:proofErr w:type="spellEnd"/>
            <w: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12 200,00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12 200,00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368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12 200,00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41 559,00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41 559,00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380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41 559,00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3 775,00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3 775,00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3 775,00</w:t>
            </w:r>
          </w:p>
        </w:tc>
      </w:tr>
      <w:tr w:rsidR="002F67A4">
        <w:trPr>
          <w:cantSplit/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ВСЕГО расходов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68 822 634,84</w:t>
            </w:r>
          </w:p>
        </w:tc>
      </w:tr>
    </w:tbl>
    <w:p w:rsidR="002F67A4" w:rsidRDefault="002F67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F67A4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append1"/>
            </w:pPr>
            <w:r>
              <w:t>Приложение 6</w:t>
            </w:r>
          </w:p>
          <w:p w:rsidR="002F67A4" w:rsidRDefault="002F67A4">
            <w:pPr>
              <w:pStyle w:val="append"/>
            </w:pPr>
            <w:r>
              <w:t>к решению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>27.12.2024 № 13-1</w:t>
            </w:r>
            <w:r>
              <w:br/>
              <w:t>(в редакции решения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 xml:space="preserve">30.12.2025 № 22-5) </w:t>
            </w:r>
          </w:p>
        </w:tc>
      </w:tr>
    </w:tbl>
    <w:p w:rsidR="002F67A4" w:rsidRDefault="002F67A4">
      <w:pPr>
        <w:pStyle w:val="titlep"/>
        <w:jc w:val="left"/>
      </w:pPr>
      <w:r>
        <w:t>ПЕРЕЧЕНЬ</w:t>
      </w:r>
      <w:r>
        <w:br/>
        <w:t>государственных программ и подпрограмм, финансирование которых предусматривается за счет средств районного бюджета, в разрезе ведомственной классификации расходов районного бюджета и функциональной классификации расходов бюджета</w:t>
      </w:r>
    </w:p>
    <w:p w:rsidR="002F67A4" w:rsidRDefault="002F67A4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2086"/>
        <w:gridCol w:w="2593"/>
        <w:gridCol w:w="1555"/>
      </w:tblGrid>
      <w:tr w:rsidR="002F67A4">
        <w:trPr>
          <w:cantSplit/>
          <w:trHeight w:val="240"/>
        </w:trPr>
        <w:tc>
          <w:tcPr>
            <w:tcW w:w="16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Наименование государственной программы, подпрограммы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Наименование раздела по функциональной классификации расходов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Распорядитель средств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Объем финансирования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4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1. Государственная программа «Аграрный бизнес» на 2021–2025 годы, утвержденная постановлением Совета Министров Республики Беларусь от 1 февраля 2021 г. № 59: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подпрограмма 9 «Обеспечение общих условий функционирования агропромышленного комплекса»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Управление по сельскому хозяйству и продовольствию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653 563,00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653 563,00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2. Государственная программа «Управление государственными финансами и регулирование финансового рынка» на 2020 год и на период до 2025 года, утвержденная постановлением Совета Министров Республики Беларусь от 12 марта 2020 г. № 143: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2.1. подпрограмма 1 «Обеспечение устойчивости бюджетной системы и повышение эффективности управления государственными финансами»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1 873 622,00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2.2. подпрограмма 2 «Управление государственным долгом, долгом органов местного управления и самоуправления»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Финансовый отдел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26 337,00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840,00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подпрограмме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27 177,00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1 900 799,00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3. Государственная программа по преодолению последствий катастрофы на Чернобыльской АЭС на 2021–2025 годы, утвержденная постановлением Совета Министров Республики Беларусь от 22 марта 2021 г. № 159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Учреждение здравоохранения «Чаусская центральная районная больница»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80 148,46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111 940,00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295 355,54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487 444,00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4. Государственная программа «Социальная защита» на 2021–2025 годы, утвержденная постановлением Совета Министров Республики Беларусь от 21 декабря 2020 г. № 748: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подпрограмма 1 «Социальное обслуживание и социальная поддержка»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2 759 143,80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22 519,00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2 781 662,80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5. Государственная программа «Здоровье народа и демографическая безопасность» на 2021–2025 годы, утвержденная постановлением Совета Министров Республики Беларусь от 19 января 2021 г. № 28: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5.1. подпрограмма 1 «Семья и детство»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77 752,15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5.2. подпрограмма 2 «Профилактика и контроль неинфекционных заболеваний»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Учреждение здравоохранения «Чаусская центральная районная больница»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7 579,20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5.3. подпрограмма 4 «Противодействие распространению туберкулеза»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Учреждение здравоохранения «Чаусская центральная районная больница»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1 155,85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5.4. подпрограмма 5 «Профилактика ВИЧ-инфекции»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Учреждение здравоохранения «Чаусская центральная районная больница»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874,83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5.5. подпрограмма 6 «Обеспечение функционирования системы здравоохранения Республики Беларусь»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Учреждение здравоохранения «Чаусская центральная районная больница»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14 192 958,08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14 280 320,11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6. Государственная программа «Охрана окружающей среды и устойчивое использование природных ресурсов» на 2021–2025 годы, утвержденная постановлением Совета Министров Республики Беларусь от 19 февраля 2021 г. № 99: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подпрограмма 6 «Функционирование системы охраны окружающей среды»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 xml:space="preserve">Охрана окружающей среды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Чаусское</w:t>
            </w:r>
            <w:proofErr w:type="spellEnd"/>
            <w:r>
              <w:t xml:space="preserve"> унитарное коммунальное предприятие «</w:t>
            </w:r>
            <w:proofErr w:type="spellStart"/>
            <w:r>
              <w:t>Жилкомхоз</w:t>
            </w:r>
            <w:proofErr w:type="spellEnd"/>
            <w: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32 918,87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5 381,00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Централизованная клубная система Чаусского района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1 591,39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39 891,26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7. Государственная программа «Образование и молодежная политика» на 2021–2025 годы, утвержденная постановлением Совета Министров Республики Беларусь от 29 января 2021 г. № 57: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7.1. подпрограмма 1 «Дошкольное образование»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5 503 370,55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7.2. подпрограмма 2 «Общее среднее образование»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14 443 461,55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7.3. подпрограмма 3 «Специальное образование»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252 125,41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7.4. подпрограмма 9 «Дополнительное образование детей и молодежи, функционирование учреждений, специализирующихся на реализации программ воспитания»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693 316,67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Сектор культуры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 xml:space="preserve">930 265,46 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519 497,57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подпрограмме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 xml:space="preserve">2 143 079,70 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7.5. подпрограмма 10 «Молодежная политика»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3 085,19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7.6. подпрограмма 11 «Обеспечение функционирования системы образования»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18 300,36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22 363 422,76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8. Государственная программа «Культура Беларуси» на 2021–2025 годы, утвержденная постановлением Совета Министров Республики Беларусь от 29 января 2021 г. № 53: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8.1. подпрограмма 1 «Культурное наследие»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Сектор культуры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949 709,00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8.2. подпрограмма 2 «Искусство и творчество»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Сектор культуры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2 021 306,29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8.3. подпрограмма 3 «Функционирование и инфраструктура сферы культуры»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Сектор культуры Чаусского районного исполнительного комитета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38 763,71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8.4. подпрограмма 5 «Архивы Беларуси»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Государственное учреждение «Чаусский районный архив»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37 177,61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3 046 956,61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9. Государственная программа «Физическая культура и спорт» на 2021–2025 годы, утвержденная постановлением Совета Министров Республики Беларусь от 29 января 2021 г. № 54: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подпрограмма 2 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1 776 633,00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1 776 633,00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10. Государственная программа «Комфортное жилье и благоприятная среда» на 2021–2025 годы, утвержденная постановлением Совета Министров Республики Беларусь от 28 января 2021 г. № 50: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10.1. подпрограмма 1 «Доступность услуг»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Чаусское</w:t>
            </w:r>
            <w:proofErr w:type="spellEnd"/>
            <w:r>
              <w:t xml:space="preserve"> унитарное коммунальное предприятие «</w:t>
            </w:r>
            <w:proofErr w:type="spellStart"/>
            <w:r>
              <w:t>Жилкомхоз</w:t>
            </w:r>
            <w:proofErr w:type="spellEnd"/>
            <w: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4 626 196,03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 xml:space="preserve">150,00 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>
              <w:t>Могилевоблводоканал</w:t>
            </w:r>
            <w:proofErr w:type="spellEnd"/>
            <w: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12 200,00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41 559,00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11 258,00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подпрограмме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4 691 363,03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10.2. подпрограмма 2 «Благоустройство»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4 066 960,48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10.3. подпрограмма 3 «Эффективное теплоснабжение»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proofErr w:type="spellStart"/>
            <w:r>
              <w:t>Чаусское</w:t>
            </w:r>
            <w:proofErr w:type="spellEnd"/>
            <w:r>
              <w:t xml:space="preserve"> унитарное коммунальное предприятие «</w:t>
            </w:r>
            <w:proofErr w:type="spellStart"/>
            <w:r>
              <w:t>Жилкомхоз</w:t>
            </w:r>
            <w:proofErr w:type="spellEnd"/>
            <w: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1 263 401,00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10.4. подпрограмма 4 «Ремонт жилья»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3 400 367,96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13 422 092,47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lastRenderedPageBreak/>
              <w:t>11. Государственная программа «Строительство жилья» на 2021–2025 годы, утвержденная постановлением Совета Министров Республики Беларусь от 28 января 2021 г. № 51: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подпрограмма 1 «Строительство жилых домов»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776 021,67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15 890,62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791 912,29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12. Государственная программа «Земельно-имущественные отношения, геодезическая и картографическая деятельность» на 2021–2025 годы, утвержденная постановлением Совета Министров Республики Беларусь от 29 января 2021 г. № 55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 xml:space="preserve">5 100,00 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5 100,00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13. Государственная программа «Массовая информация и книгоиздание» на 2021–2025 годы, утвержденная постановлением Совета Министров Республики Беларусь от 18 января 2021 г. № 21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15 700,00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15 700,00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14. Государственная программа «Увековечение памяти о погибших при защите Отечества» на 2021–2025 годы, утвержденная постановлением Совета Министров Республики Беларусь от 26 февраля 2021 г. № 117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2 951,91</w:t>
            </w:r>
          </w:p>
        </w:tc>
      </w:tr>
      <w:tr w:rsidR="002F67A4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A4" w:rsidRDefault="002F67A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999,95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3 951,86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15. Государственная программа «Транспортный комплекс» на 2021–2025 годы, утвержденная постановлением Совета Министров Республики Беларусь от 23 марта 2021 г. № 165: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 </w:t>
            </w:r>
          </w:p>
        </w:tc>
      </w:tr>
      <w:tr w:rsidR="002F67A4">
        <w:trPr>
          <w:cantSplit/>
          <w:trHeight w:val="240"/>
        </w:trPr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подпрограмма 2 «Автомобильный, городской электрический транспорт и метрополитен»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филиал Автопарк № 10 ОАО «</w:t>
            </w:r>
            <w:proofErr w:type="spellStart"/>
            <w:r>
              <w:t>Могилевоблавтотранс</w:t>
            </w:r>
            <w:proofErr w:type="spellEnd"/>
            <w: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 по программе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865 222,00</w:t>
            </w:r>
          </w:p>
        </w:tc>
      </w:tr>
      <w:tr w:rsidR="002F67A4">
        <w:trPr>
          <w:cantSplit/>
          <w:trHeight w:val="240"/>
        </w:trPr>
        <w:tc>
          <w:tcPr>
            <w:tcW w:w="4168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  <w:jc w:val="right"/>
            </w:pPr>
            <w:r>
              <w:t>62 434 671,16</w:t>
            </w:r>
          </w:p>
        </w:tc>
      </w:tr>
    </w:tbl>
    <w:p w:rsidR="002F67A4" w:rsidRDefault="002F67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F67A4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append1"/>
            </w:pPr>
            <w:r>
              <w:t>Приложение 7</w:t>
            </w:r>
          </w:p>
          <w:p w:rsidR="002F67A4" w:rsidRDefault="002F67A4">
            <w:pPr>
              <w:pStyle w:val="append"/>
            </w:pPr>
            <w:r>
              <w:t>к решению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>27.12.2024 № 13-1</w:t>
            </w:r>
            <w:r>
              <w:br/>
              <w:t>(в редакции решения</w:t>
            </w:r>
            <w:r>
              <w:br/>
              <w:t>Чаусского районного</w:t>
            </w:r>
            <w:r>
              <w:br/>
              <w:t>Совета депутатов</w:t>
            </w:r>
            <w:r>
              <w:br/>
              <w:t xml:space="preserve">30.12.2025 № 22-5) </w:t>
            </w:r>
          </w:p>
        </w:tc>
      </w:tr>
    </w:tbl>
    <w:p w:rsidR="002F67A4" w:rsidRDefault="002F67A4">
      <w:pPr>
        <w:pStyle w:val="titlep"/>
        <w:jc w:val="left"/>
      </w:pPr>
      <w:r>
        <w:lastRenderedPageBreak/>
        <w:t>РАСПРЕДЕЛЕНИЕ</w:t>
      </w:r>
      <w:r>
        <w:br/>
        <w:t>бюджетных назначений по распорядителям бюджетных средств районного бюджета, направляемых на дополнительные стимулирующие выплаты (с учетом взносов (отчислений) на социальное страхование)</w:t>
      </w:r>
    </w:p>
    <w:p w:rsidR="002F67A4" w:rsidRDefault="002F67A4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709"/>
        <w:gridCol w:w="709"/>
        <w:gridCol w:w="1144"/>
        <w:gridCol w:w="628"/>
        <w:gridCol w:w="1482"/>
      </w:tblGrid>
      <w:tr w:rsidR="002F67A4">
        <w:trPr>
          <w:cantSplit/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 xml:space="preserve">Наименование 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  <w:jc w:val="center"/>
            </w:pPr>
            <w:r>
              <w:t>Сумма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Чаусский районный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132 155,47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132 155,47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132 155,47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132 155,47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Учреждение здравоохранения «Чаусская центральная районная больница»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1 604 246,84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ЗДРАВООХРАНЕНИЕ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1 604 246,84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1 604 246,84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Сектор культуры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410 506,52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386 693,61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Культура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386 693,61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386 693,61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23 812,91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23 812,91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Отдел по образованию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 xml:space="preserve">1 549 416,44 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1 538 020,33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Дополнительное 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282 068,30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1 228 038,14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9 319,83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18 594,06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11 396,11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защита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11 396,11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Управление по труду, занятости и социальной защите Чаусского районного исполнительного комитета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739 894,00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739 894,00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Социальная защита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739 894,00</w:t>
            </w:r>
          </w:p>
        </w:tc>
      </w:tr>
      <w:tr w:rsidR="002F67A4">
        <w:trPr>
          <w:cantSplit/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7A4" w:rsidRDefault="002F67A4">
            <w:pPr>
              <w:pStyle w:val="table10"/>
            </w:pPr>
            <w: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7A4" w:rsidRDefault="002F67A4">
            <w:pPr>
              <w:pStyle w:val="table10"/>
              <w:jc w:val="right"/>
            </w:pPr>
            <w:r>
              <w:t>4 436 219,27</w:t>
            </w:r>
          </w:p>
        </w:tc>
      </w:tr>
    </w:tbl>
    <w:p w:rsidR="002F67A4" w:rsidRDefault="002F67A4">
      <w:pPr>
        <w:pStyle w:val="newncpi"/>
      </w:pPr>
      <w:r>
        <w:t> </w:t>
      </w:r>
    </w:p>
    <w:p w:rsidR="00981D26" w:rsidRDefault="00981D26"/>
    <w:sectPr w:rsidR="00981D26" w:rsidSect="002F6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7FD" w:rsidRDefault="007657FD" w:rsidP="002F67A4">
      <w:pPr>
        <w:spacing w:after="0" w:line="240" w:lineRule="auto"/>
      </w:pPr>
      <w:r>
        <w:separator/>
      </w:r>
    </w:p>
  </w:endnote>
  <w:endnote w:type="continuationSeparator" w:id="0">
    <w:p w:rsidR="007657FD" w:rsidRDefault="007657FD" w:rsidP="002F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7A4" w:rsidRDefault="002F67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7A4" w:rsidRDefault="002F67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F67A4" w:rsidTr="002F67A4">
      <w:tc>
        <w:tcPr>
          <w:tcW w:w="1800" w:type="dxa"/>
          <w:shd w:val="clear" w:color="auto" w:fill="auto"/>
          <w:vAlign w:val="center"/>
        </w:tcPr>
        <w:p w:rsidR="002F67A4" w:rsidRDefault="002F67A4">
          <w:pPr>
            <w:pStyle w:val="a7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2F67A4" w:rsidRDefault="002F67A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F67A4" w:rsidRDefault="002F67A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20.02.2026</w:t>
          </w:r>
        </w:p>
        <w:p w:rsidR="002F67A4" w:rsidRDefault="002F67A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2F67A4" w:rsidRPr="002F67A4" w:rsidRDefault="002F67A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2F67A4" w:rsidRDefault="002F67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7FD" w:rsidRDefault="007657FD" w:rsidP="002F67A4">
      <w:pPr>
        <w:spacing w:after="0" w:line="240" w:lineRule="auto"/>
      </w:pPr>
      <w:r>
        <w:separator/>
      </w:r>
    </w:p>
  </w:footnote>
  <w:footnote w:type="continuationSeparator" w:id="0">
    <w:p w:rsidR="007657FD" w:rsidRDefault="007657FD" w:rsidP="002F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7A4" w:rsidRDefault="002F67A4" w:rsidP="0075592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2F67A4" w:rsidRDefault="002F67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7A4" w:rsidRPr="002F67A4" w:rsidRDefault="002F67A4" w:rsidP="00755929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2F67A4">
      <w:rPr>
        <w:rStyle w:val="a9"/>
        <w:rFonts w:ascii="Times New Roman" w:hAnsi="Times New Roman" w:cs="Times New Roman"/>
        <w:sz w:val="24"/>
      </w:rPr>
      <w:fldChar w:fldCharType="begin"/>
    </w:r>
    <w:r w:rsidRPr="002F67A4">
      <w:rPr>
        <w:rStyle w:val="a9"/>
        <w:rFonts w:ascii="Times New Roman" w:hAnsi="Times New Roman" w:cs="Times New Roman"/>
        <w:sz w:val="24"/>
      </w:rPr>
      <w:instrText xml:space="preserve"> PAGE </w:instrText>
    </w:r>
    <w:r w:rsidRPr="002F67A4">
      <w:rPr>
        <w:rStyle w:val="a9"/>
        <w:rFonts w:ascii="Times New Roman" w:hAnsi="Times New Roman" w:cs="Times New Roman"/>
        <w:sz w:val="24"/>
      </w:rPr>
      <w:fldChar w:fldCharType="separate"/>
    </w:r>
    <w:r w:rsidRPr="002F67A4">
      <w:rPr>
        <w:rStyle w:val="a9"/>
        <w:rFonts w:ascii="Times New Roman" w:hAnsi="Times New Roman" w:cs="Times New Roman"/>
        <w:noProof/>
        <w:sz w:val="24"/>
      </w:rPr>
      <w:t>15</w:t>
    </w:r>
    <w:r w:rsidRPr="002F67A4">
      <w:rPr>
        <w:rStyle w:val="a9"/>
        <w:rFonts w:ascii="Times New Roman" w:hAnsi="Times New Roman" w:cs="Times New Roman"/>
        <w:sz w:val="24"/>
      </w:rPr>
      <w:fldChar w:fldCharType="end"/>
    </w:r>
  </w:p>
  <w:p w:rsidR="002F67A4" w:rsidRPr="002F67A4" w:rsidRDefault="002F67A4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7A4" w:rsidRDefault="002F67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A4"/>
    <w:rsid w:val="002F67A4"/>
    <w:rsid w:val="007657FD"/>
    <w:rsid w:val="009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73F5B"/>
  <w15:chartTrackingRefBased/>
  <w15:docId w15:val="{7CDD5584-0C9C-4059-9DA4-4A3F6C84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7A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F67A4"/>
    <w:rPr>
      <w:color w:val="154C94"/>
      <w:u w:val="single"/>
    </w:rPr>
  </w:style>
  <w:style w:type="paragraph" w:customStyle="1" w:styleId="msonormal0">
    <w:name w:val="msonormal"/>
    <w:basedOn w:val="a"/>
    <w:rsid w:val="002F67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2F67A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F67A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F67A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F67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F67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F67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F67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F67A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F67A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F67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F67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F67A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F67A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F67A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F67A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F67A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F67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F67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F67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F67A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F67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F67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F67A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F67A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F67A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F67A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F67A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F67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F67A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F67A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67A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F67A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F67A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F67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F67A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F67A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F67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F67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F67A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F67A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F67A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F67A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F67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F67A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F67A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F67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F67A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F67A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F67A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F67A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F67A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F67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F67A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F67A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F67A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F67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F67A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F67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F67A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F67A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F67A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F67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F67A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F67A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F67A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F67A4"/>
    <w:rPr>
      <w:rFonts w:ascii="Symbol" w:hAnsi="Symbol" w:hint="default"/>
    </w:rPr>
  </w:style>
  <w:style w:type="character" w:customStyle="1" w:styleId="onewind3">
    <w:name w:val="onewind3"/>
    <w:basedOn w:val="a0"/>
    <w:rsid w:val="002F67A4"/>
    <w:rPr>
      <w:rFonts w:ascii="Wingdings 3" w:hAnsi="Wingdings 3" w:hint="default"/>
    </w:rPr>
  </w:style>
  <w:style w:type="character" w:customStyle="1" w:styleId="onewind2">
    <w:name w:val="onewind2"/>
    <w:basedOn w:val="a0"/>
    <w:rsid w:val="002F67A4"/>
    <w:rPr>
      <w:rFonts w:ascii="Wingdings 2" w:hAnsi="Wingdings 2" w:hint="default"/>
    </w:rPr>
  </w:style>
  <w:style w:type="character" w:customStyle="1" w:styleId="onewind">
    <w:name w:val="onewind"/>
    <w:basedOn w:val="a0"/>
    <w:rsid w:val="002F67A4"/>
    <w:rPr>
      <w:rFonts w:ascii="Wingdings" w:hAnsi="Wingdings" w:hint="default"/>
    </w:rPr>
  </w:style>
  <w:style w:type="character" w:customStyle="1" w:styleId="rednoun">
    <w:name w:val="rednoun"/>
    <w:basedOn w:val="a0"/>
    <w:rsid w:val="002F67A4"/>
  </w:style>
  <w:style w:type="character" w:customStyle="1" w:styleId="post">
    <w:name w:val="post"/>
    <w:basedOn w:val="a0"/>
    <w:rsid w:val="002F67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F67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F67A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F67A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F67A4"/>
    <w:rPr>
      <w:rFonts w:ascii="Arial" w:hAnsi="Arial" w:cs="Arial" w:hint="default"/>
    </w:rPr>
  </w:style>
  <w:style w:type="character" w:customStyle="1" w:styleId="snoskiindex">
    <w:name w:val="snoskiindex"/>
    <w:basedOn w:val="a0"/>
    <w:rsid w:val="002F67A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F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F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7A4"/>
  </w:style>
  <w:style w:type="paragraph" w:styleId="a7">
    <w:name w:val="footer"/>
    <w:basedOn w:val="a"/>
    <w:link w:val="a8"/>
    <w:uiPriority w:val="99"/>
    <w:unhideWhenUsed/>
    <w:rsid w:val="002F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7A4"/>
  </w:style>
  <w:style w:type="character" w:styleId="a9">
    <w:name w:val="page number"/>
    <w:basedOn w:val="a0"/>
    <w:uiPriority w:val="99"/>
    <w:semiHidden/>
    <w:unhideWhenUsed/>
    <w:rsid w:val="002F67A4"/>
  </w:style>
  <w:style w:type="table" w:styleId="aa">
    <w:name w:val="Table Grid"/>
    <w:basedOn w:val="a1"/>
    <w:uiPriority w:val="39"/>
    <w:rsid w:val="002F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5083</Words>
  <Characters>29331</Characters>
  <Application>Microsoft Office Word</Application>
  <DocSecurity>0</DocSecurity>
  <Lines>2933</Lines>
  <Paragraphs>2458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Белохонова Екатерина Анатольевна</dc:creator>
  <cp:keywords/>
  <dc:description/>
  <cp:lastModifiedBy>Белохонова Екатерина Анатольевна</cp:lastModifiedBy>
  <cp:revision>1</cp:revision>
  <dcterms:created xsi:type="dcterms:W3CDTF">2026-02-20T11:12:00Z</dcterms:created>
  <dcterms:modified xsi:type="dcterms:W3CDTF">2026-02-20T11:15:00Z</dcterms:modified>
</cp:coreProperties>
</file>