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15.10.2025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2025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РОЛЬ СЕМЕЙНЫХ ЦЕННОСТЕЙ</w:t>
      </w:r>
      <w:br/>
      <w:r>
        <w:rPr>
          <w:sz w:val="24"/>
          <w:szCs w:val="24"/>
          <w:b/>
          <w:bCs/>
        </w:rPr>
        <w:t xml:space="preserve">В СОВРЕМЕННОМ ОБЩЕСТВЕ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что если семейные ценности разрушаются, то и все общество идет ко дну, разваливается, теряет себя.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Крепкая и здоровая семья 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 – значит инвестировать в будущее.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последней переписи населения, в Беларуси проживает более 2,6 млн семей. Из них более половины семей (57,3 %) имеют одного ребенка, треть семей (33,5 %) – двух, а 9,2 % – многодетные семьи, и</w:t>
      </w:r>
      <w:r>
        <w:rPr>
          <w:sz w:val="24"/>
          <w:szCs w:val="24"/>
          <w:i/>
          <w:iCs/>
        </w:rPr>
        <w:t xml:space="preserve">меющие троих и более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Одним из приоритетов пятилетних программ социально-экономического развития Беларуси является «счастливая семья»</w:t>
      </w:r>
      <w:r>
        <w:rPr>
          <w:sz w:val="24"/>
          <w:szCs w:val="24"/>
        </w:rPr>
        <w:t xml:space="preserve"> – 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Как у них?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 – и как мы видим, с помощью вездесущего Интернета и не выпускаемых из рук гаджетов, она понемногу решается.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Атомизация общества нужна для создания «идеального потребителя». Разрушая связи индивида с общиной, с коллективом, с большой семьей, с близкими, даже с церковью, его делают зависимым только от одного потока информации – того, который идет из гаджетов. А уж манипулировать современные западные массмедиа умеют давно и шлифуют эти умения ежечасно.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 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странах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Европейского союза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стали модными гражданские и гостевые браки. Налицо разложение моральных устоев и нежелание нести ответственность. В среднем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первые браки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регистрируются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возрасте 30–35 лет</w:t>
      </w:r>
      <w:r>
        <w:rPr>
          <w:sz w:val="24"/>
          <w:szCs w:val="24"/>
          <w:i/>
          <w:iCs/>
        </w:rPr>
        <w:t xml:space="preserve">, при этом почти половина из них со временем все равно распадается.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Традиционная модель разнополой семьи у них немодная. Например,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за последние 5 лет отмечается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рост нетрадиционных семейных форм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Количество одиноких людей также возрастает. Число женщин в ФРГ, которые не хотят иметь детей («</w:t>
      </w:r>
      <w:r>
        <w:rPr>
          <w:sz w:val="24"/>
          <w:szCs w:val="24"/>
          <w:i/>
          <w:iCs/>
        </w:rPr>
        <w:t xml:space="preserve">childfree</w:t>
      </w:r>
      <w:r>
        <w:rPr>
          <w:sz w:val="24"/>
          <w:szCs w:val="24"/>
          <w:i/>
          <w:iCs/>
        </w:rPr>
        <w:t xml:space="preserve">») постоянно растет.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наряду с пропагандой нетрадиционных отношений широкое распространение получили идеи радикального феминизма, что привело 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продвижению идеологии «</w:t>
      </w:r>
      <w:r>
        <w:rPr>
          <w:sz w:val="24"/>
          <w:szCs w:val="24"/>
          <w:i/>
          <w:iCs/>
        </w:rPr>
        <w:t xml:space="preserve">child-free</w:t>
      </w:r>
      <w:r>
        <w:rPr>
          <w:sz w:val="24"/>
          <w:szCs w:val="24"/>
          <w:i/>
          <w:iCs/>
        </w:rPr>
        <w:t xml:space="preserve">» и росту абортов.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Нидерландах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начало 2024 года почти 19 % населе</w:t>
      </w:r>
      <w:r>
        <w:rPr>
          <w:sz w:val="24"/>
          <w:szCs w:val="24"/>
          <w:i/>
          <w:iCs/>
        </w:rPr>
        <w:t xml:space="preserve">ния детородного возраста живут без партнера или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Правительстве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Японии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2021 году учредили должность министра по делам одиночества и создали отдел, отвечающий за меры по борьбе с одиночеством и изоляцией.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поскольку человек остается животным социальным, то при атомизации общества места родных, близких и друзей занимают буквально проросшие в ткань западного общества всяческие НКО </w:t>
      </w:r>
      <w:r>
        <w:rPr>
          <w:sz w:val="24"/>
          <w:szCs w:val="24"/>
          <w:i/>
          <w:iCs/>
        </w:rPr>
        <w:t xml:space="preserve">(некоммерческие организации)</w:t>
      </w:r>
      <w:r>
        <w:rPr>
          <w:sz w:val="24"/>
          <w:szCs w:val="24"/>
        </w:rPr>
        <w:t xml:space="preserve">. От «зеленых» до «котиков-собачек», от «гретытунберг» до «блэк ливз мэттер». Весь этот радужный прайд ЛГБТ плюс-минус – оттуда же. И даже движение «МиТу»: рассказать-то хочется, девчонки, аж колется, а некому.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Фундаментальные ценности западного мира – либерализм и индивидуализм, себялюбие и культ удовольствий, свобода выбора и самоидентификации – активно пропагандируются через искусство, культуру, средства массовой информации, критерии личного успеха. Если сказать другими словами, то осуществляется </w:t>
      </w:r>
      <w:r>
        <w:rPr>
          <w:sz w:val="24"/>
          <w:szCs w:val="24"/>
          <w:b/>
          <w:bCs/>
        </w:rPr>
        <w:t xml:space="preserve">информационно-психологическая экспансия, объектом которо</w:t>
      </w:r>
      <w:r>
        <w:rPr>
          <w:sz w:val="24"/>
          <w:szCs w:val="24"/>
          <w:b/>
          <w:bCs/>
        </w:rPr>
        <w:t xml:space="preserve">й являются традиции, ценности и сознание граждан</w:t>
      </w:r>
      <w:r>
        <w:rPr>
          <w:sz w:val="24"/>
          <w:szCs w:val="24"/>
        </w:rPr>
        <w:t xml:space="preserve">. И эти атаки направлены, в первую очередь, на молодежь.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Пугает политика некоторых государств в отношении смены пола детей. В частности,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Австралии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предлагают разрешить несовершеннолетним в возр</w:t>
      </w:r>
      <w:r>
        <w:rPr>
          <w:sz w:val="24"/>
          <w:szCs w:val="24"/>
          <w:i/>
          <w:iCs/>
        </w:rPr>
        <w:t xml:space="preserve">асте от трех лет самостоятельно выбирать себе половую принадлежность.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Кроме того, в 10 европейских странах отсутствуют какие-либо возрастные ограничения для юридической смены пола (в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Австрии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Эстонии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Исландии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Италии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Люксембурге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Мальте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Норвег</w:t>
      </w:r>
      <w:r>
        <w:rPr>
          <w:sz w:val="24"/>
          <w:szCs w:val="24"/>
          <w:b/>
          <w:bCs/>
          <w:i/>
          <w:iCs/>
        </w:rPr>
        <w:t xml:space="preserve">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Словении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Швейцарии</w:t>
      </w:r>
      <w:r>
        <w:rPr>
          <w:sz w:val="24"/>
          <w:szCs w:val="24"/>
          <w:i/>
          <w:iCs/>
        </w:rPr>
        <w:t xml:space="preserve">). Еще в восьми европейских странах установлен минимальный возраст для несовершеннолетних (например,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Испании</w:t>
      </w:r>
      <w:r>
        <w:rPr>
          <w:sz w:val="24"/>
          <w:szCs w:val="24"/>
          <w:i/>
          <w:iCs/>
        </w:rPr>
        <w:t xml:space="preserve"> – с 12 лет,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Бельгии</w:t>
      </w:r>
      <w:r>
        <w:rPr>
          <w:sz w:val="24"/>
          <w:szCs w:val="24"/>
          <w:i/>
          <w:iCs/>
        </w:rPr>
        <w:t xml:space="preserve"> – с 16 лет).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гормональная терапия рекомендуется детям с шести лет, а хирургические операции де</w:t>
      </w:r>
      <w:r>
        <w:rPr>
          <w:sz w:val="24"/>
          <w:szCs w:val="24"/>
          <w:i/>
          <w:iCs/>
        </w:rPr>
        <w:t xml:space="preserve">лают от 12 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самом деле это страшно. Все примеры свидетельствуют 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последствия такого положения дел катастрофичны </w:t>
      </w:r>
      <w:r>
        <w:rPr>
          <w:sz w:val="24"/>
          <w:szCs w:val="24"/>
          <w:i/>
          <w:iCs/>
        </w:rPr>
        <w:t xml:space="preserve">(не только для отдельно взятого государства, но и мирового сообщества в целом)</w:t>
      </w:r>
      <w:r>
        <w:rPr>
          <w:sz w:val="24"/>
          <w:szCs w:val="24"/>
        </w:rPr>
        <w:t xml:space="preserve">: рекордно низкий уровень рождаемости и высокий уровень естественной убыли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Так,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Греции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грозит демографически</w:t>
      </w:r>
      <w:r>
        <w:rPr>
          <w:sz w:val="24"/>
          <w:szCs w:val="24"/>
          <w:i/>
          <w:iCs/>
        </w:rPr>
        <w:t xml:space="preserve">й спад из-за старения населения и низкой рождаемости. На сегодняшний день почти 23 % населения старше 65 лет, пожилых почти на 1 млн больше, чем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 этом ученые предупреждают о «двойном вызове»: молодежь либо уезжает из страны, либо откладывает созд</w:t>
      </w:r>
      <w:r>
        <w:rPr>
          <w:sz w:val="24"/>
          <w:szCs w:val="24"/>
          <w:i/>
          <w:iCs/>
        </w:rPr>
        <w:t xml:space="preserve">ание семьи, что усиливает долгосрочный демографический спад.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Аналогичная ситуация складывается 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Швеции</w:t>
      </w:r>
      <w:r>
        <w:rPr>
          <w:sz w:val="24"/>
          <w:szCs w:val="24"/>
          <w:i/>
          <w:iCs/>
        </w:rPr>
        <w:t xml:space="preserve">. В 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30 % меньше поколения своих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Ежегодная убыль населения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Латвии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сравн</w:t>
      </w:r>
      <w:r>
        <w:rPr>
          <w:sz w:val="24"/>
          <w:szCs w:val="24"/>
          <w:i/>
          <w:iCs/>
        </w:rPr>
        <w:t xml:space="preserve">има по размеру с населением среднего латвийского города. По прогнозам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Eurostat</w:t>
      </w:r>
      <w:r>
        <w:rPr>
          <w:sz w:val="24"/>
          <w:szCs w:val="24"/>
          <w:i/>
          <w:iCs/>
        </w:rPr>
        <w:t xml:space="preserve">, к 2070 году в стране будет проживать 1,3 млн человек против нынешних 1,8 млн.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Цель попыток внедрить «псевдоценности»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 – понятна. Им нужны </w:t>
      </w:r>
      <w:r>
        <w:rPr>
          <w:sz w:val="24"/>
          <w:szCs w:val="24"/>
          <w:b/>
          <w:bCs/>
        </w:rPr>
        <w:t xml:space="preserve">потеря нашей национальной идентичности и</w:t>
      </w:r>
      <w:r>
        <w:rPr>
          <w:sz w:val="24"/>
          <w:szCs w:val="24"/>
        </w:rPr>
        <w:t xml:space="preserve"> – следом – </w:t>
      </w:r>
      <w:r>
        <w:rPr>
          <w:sz w:val="24"/>
          <w:szCs w:val="24"/>
          <w:b/>
          <w:bCs/>
        </w:rPr>
        <w:t xml:space="preserve">разрушение основ белорусской государственности</w:t>
      </w:r>
      <w:r>
        <w:rPr>
          <w:sz w:val="24"/>
          <w:szCs w:val="24"/>
        </w:rPr>
        <w:t xml:space="preserve">. Допустить этого нельзя!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атомизированном социуме неизбежно появляются и активно действуют десятки тысяч фондов, центров, инициатив, «суполак» и прочих НКО. Тысячи общественных организаций. Сотни партий. Не имея никаких таких особых программ, а лишь усиливая потребительский индивидуализм и облегчая манипулирование толпами особей.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почему в Беларуси проводится последовательная политика, направленная на сохранение наших традиционных ценностей. На законодательном уровне </w:t>
      </w:r>
      <w:r>
        <w:rPr>
          <w:sz w:val="24"/>
          <w:szCs w:val="24"/>
          <w:b/>
          <w:bCs/>
        </w:rPr>
        <w:t xml:space="preserve">семья провозглашается приоритетом, а ее защита – важнейшей государственной функцией</w:t>
      </w:r>
      <w:r>
        <w:rPr>
          <w:sz w:val="24"/>
          <w:szCs w:val="24"/>
        </w:rPr>
        <w:t xml:space="preserve">. При этом в Основном Законе четко прописано, что брак представляет собой союз женщины и мужчины.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Как у нас?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Готовность к созданию семьи и родительству,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I квартале 2025 г., у белорусов лидирующие позиции традиционно занимают такие ценности как </w:t>
      </w:r>
      <w:r>
        <w:rPr>
          <w:sz w:val="24"/>
          <w:szCs w:val="24"/>
          <w:b/>
          <w:bCs/>
        </w:rPr>
        <w:t xml:space="preserve">дети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(68,8 %)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b/>
          <w:bCs/>
        </w:rPr>
        <w:t xml:space="preserve">семья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(65,1 %)</w:t>
      </w:r>
      <w:r>
        <w:rPr>
          <w:sz w:val="24"/>
          <w:szCs w:val="24"/>
        </w:rPr>
        <w:t xml:space="preserve">, а также </w:t>
      </w:r>
      <w:r>
        <w:rPr>
          <w:sz w:val="24"/>
          <w:szCs w:val="24"/>
          <w:b/>
          <w:bCs/>
        </w:rPr>
        <w:t xml:space="preserve">родные и близкие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(59 %)</w:t>
      </w:r>
      <w:r>
        <w:rPr>
          <w:sz w:val="24"/>
          <w:szCs w:val="24"/>
        </w:rPr>
        <w:t xml:space="preserve">. Следовательно, </w:t>
      </w:r>
      <w:r>
        <w:rPr>
          <w:sz w:val="24"/>
          <w:szCs w:val="24"/>
          <w:b/>
          <w:bCs/>
        </w:rPr>
        <w:t xml:space="preserve">основу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белорусского общества составляет традиционная семья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Отношение к родительству: практически половина опрошенных </w:t>
      </w:r>
      <w:r>
        <w:rPr>
          <w:sz w:val="24"/>
          <w:szCs w:val="24"/>
          <w:i/>
          <w:iCs/>
        </w:rPr>
        <w:t xml:space="preserve">(47,7 %)</w:t>
      </w:r>
      <w:r>
        <w:rPr>
          <w:sz w:val="24"/>
          <w:szCs w:val="24"/>
        </w:rPr>
        <w:t xml:space="preserve"> убеждены, что рождение ребенка укрепляет семью; 44,3 % считают детей источником положительных эмоций; 35,8 % считают родительство важным аспектом для самореализации мужчин и женщин; 35,3 % видят в детях помощников в различных делах и опору в старости.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Интересные результаты получены по итогам выборочного обследования домашних хозяйств по уровню жизни, проведенного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Белстатом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2025 году, которые показали, 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семья – это зона ответственности обоих супругов</w:t>
      </w:r>
      <w:r>
        <w:rPr>
          <w:sz w:val="24"/>
          <w:szCs w:val="24"/>
          <w:i/>
          <w:iCs/>
        </w:rPr>
        <w:t xml:space="preserve">. Большинство мужчин и женщин считают, что в принятии важнейших решений (83,1 % женщин и 71 % мужчин), в том числе о воспитании детей (92,2 % мужчин и 89,6 % женщин) должны у</w:t>
      </w:r>
      <w:r>
        <w:rPr>
          <w:sz w:val="24"/>
          <w:szCs w:val="24"/>
          <w:i/>
          <w:iCs/>
        </w:rPr>
        <w:t xml:space="preserve">частвовать оба супруга вместе или в равной степени.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Абсолютное большинство женщин и мужчин (90,3 % и 97,3 % соответственно)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полностью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скорее удовлетворяет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принятая в семье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модель распределения обязанностей</w:t>
      </w:r>
      <w:r>
        <w:rPr>
          <w:sz w:val="24"/>
          <w:szCs w:val="24"/>
          <w:i/>
          <w:iCs/>
        </w:rPr>
        <w:t xml:space="preserve">. 47,7 % мужчин и 59,2 % женщин ответили, что з</w:t>
      </w:r>
      <w:r>
        <w:rPr>
          <w:sz w:val="24"/>
          <w:szCs w:val="24"/>
          <w:i/>
          <w:iCs/>
        </w:rPr>
        <w:t xml:space="preserve">абота о доме и детях – задача обоих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 вот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материальное обеспечение семьи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64,7 % женщин возлагают на супруга, такое разделение поддерживают 73,6 % мужчин. Но есть и те, кто считает ответственными за это мужа и жену в равной степени (26,2 % мужчин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35 % женщин).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sz w:val="24"/>
          <w:szCs w:val="24"/>
          <w:b/>
          <w:bCs/>
        </w:rPr>
        <w:t xml:space="preserve">национального плана действий по обеспечению гендерного равенства в Республике Беларусь</w:t>
      </w:r>
      <w:r>
        <w:rPr>
          <w:sz w:val="24"/>
          <w:szCs w:val="24"/>
        </w:rPr>
        <w:t xml:space="preserve"> на следующую пятилетку, разработкой которого занимается Минтруда и соцзащиты.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 – да, есть, но все дети так или иначе попадают в семьи, у итальянцев это попросту не обсуждается.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 Беларуси всегда придерживались позиции </w:t>
      </w:r>
      <w:r>
        <w:rPr>
          <w:sz w:val="24"/>
          <w:szCs w:val="24"/>
          <w:i/>
          <w:iCs/>
        </w:rPr>
        <w:t xml:space="preserve">«Чужих детей не бывает»</w:t>
      </w:r>
      <w:r>
        <w:rPr>
          <w:sz w:val="24"/>
          <w:szCs w:val="24"/>
        </w:rPr>
        <w:t xml:space="preserve"> – этому учили и учат старшие. Этим руководствуется и наше социальное государство, поддерживая и развивая институты родителей-воспитателей.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целом за 2011–2025 гг.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чем в четыре раза сокращена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сеть детских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интернатных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учреждений (с 48 в 2011 году до 10 – в текущ</w:t>
      </w:r>
      <w:r>
        <w:rPr>
          <w:sz w:val="24"/>
          <w:szCs w:val="24"/>
          <w:i/>
          <w:iCs/>
        </w:rPr>
        <w:t xml:space="preserve">ем году). Количество воспитанников интернатов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сократилось более чем на 70 %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большинство (82 %) детей-сирот и детей, оставшихся без попечения родителей, воспитываются в семьях. Например, на воспитании в замещающих семьях в I квартале 2025 г. на</w:t>
      </w:r>
      <w:r>
        <w:rPr>
          <w:sz w:val="24"/>
          <w:szCs w:val="24"/>
          <w:i/>
          <w:iCs/>
        </w:rPr>
        <w:t xml:space="preserve">ходились более 13 тыс. детей. В том числе на сегодняшний день в Беларуси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281 дом семейного типа</w:t>
      </w:r>
      <w:r>
        <w:rPr>
          <w:sz w:val="24"/>
          <w:szCs w:val="24"/>
          <w:i/>
          <w:iCs/>
        </w:rPr>
        <w:t xml:space="preserve">, где живут и воспитываются более 2 тыс. ребят.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Роль семьи в становлении личности исключительна, тем интереснее посмотреть на наше общество с еще одной стороны. Сегодня </w:t>
      </w:r>
      <w:r>
        <w:rPr>
          <w:sz w:val="24"/>
          <w:szCs w:val="24"/>
          <w:b/>
          <w:bCs/>
        </w:rPr>
        <w:t xml:space="preserve">семья – яркий пример преемственности поколений и преданности делу</w:t>
      </w:r>
      <w:r>
        <w:rPr>
          <w:sz w:val="24"/>
          <w:szCs w:val="24"/>
        </w:rPr>
        <w:t xml:space="preserve">. Обратите внимание, сколько семейных трудовых династий в различных отраслях экономики! В медицине, образовательной сфере, 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Совсем недавно, в сентябре 2025 года, состоялся 5-й по счету отраслевой конкурс трудовых династий предприятий Министерства промышленности и Белорусского государственного к</w:t>
      </w:r>
      <w:r>
        <w:rPr>
          <w:sz w:val="24"/>
          <w:szCs w:val="24"/>
          <w:i/>
          <w:iCs/>
        </w:rPr>
        <w:t xml:space="preserve">онцерна «</w:t>
      </w:r>
      <w:r>
        <w:rPr>
          <w:sz w:val="24"/>
          <w:szCs w:val="24"/>
          <w:i/>
          <w:iCs/>
        </w:rPr>
        <w:t xml:space="preserve">Беллегпром</w:t>
      </w:r>
      <w:r>
        <w:rPr>
          <w:sz w:val="24"/>
          <w:szCs w:val="24"/>
          <w:i/>
          <w:iCs/>
        </w:rPr>
        <w:t xml:space="preserve">» «Трудовая династия – 2025».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нем принимали участие 14 семей – представителей ведущих промышленных предприятий страны. Среди них – МТЗ, «ИНТЕГРАЛ», «АТЛАНТ», Минский завод шестерен, Минский механический завод им.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С.И.Вавилова</w:t>
      </w:r>
      <w:r>
        <w:rPr>
          <w:sz w:val="24"/>
          <w:szCs w:val="24"/>
          <w:i/>
          <w:iCs/>
        </w:rPr>
        <w:t xml:space="preserve">, БМЗ, «</w:t>
      </w:r>
      <w:r>
        <w:rPr>
          <w:sz w:val="24"/>
          <w:szCs w:val="24"/>
          <w:i/>
          <w:iCs/>
        </w:rPr>
        <w:t xml:space="preserve">Го</w:t>
      </w:r>
      <w:r>
        <w:rPr>
          <w:sz w:val="24"/>
          <w:szCs w:val="24"/>
          <w:i/>
          <w:iCs/>
        </w:rPr>
        <w:t xml:space="preserve">мсельмаш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Бобруйскагромаш</w:t>
      </w:r>
      <w:r>
        <w:rPr>
          <w:sz w:val="24"/>
          <w:szCs w:val="24"/>
          <w:i/>
          <w:iCs/>
        </w:rPr>
        <w:t xml:space="preserve">», Минский электротехнический завод им. </w:t>
      </w:r>
      <w:r>
        <w:rPr>
          <w:sz w:val="24"/>
          <w:szCs w:val="24"/>
          <w:i/>
          <w:iCs/>
        </w:rPr>
        <w:t xml:space="preserve">В.И.Козлова</w:t>
      </w:r>
      <w:r>
        <w:rPr>
          <w:sz w:val="24"/>
          <w:szCs w:val="24"/>
          <w:i/>
          <w:iCs/>
        </w:rPr>
        <w:t xml:space="preserve">, «</w:t>
      </w:r>
      <w:r>
        <w:rPr>
          <w:sz w:val="24"/>
          <w:szCs w:val="24"/>
          <w:i/>
          <w:iCs/>
        </w:rPr>
        <w:t xml:space="preserve">Могилевлифтмаш</w:t>
      </w:r>
      <w:r>
        <w:rPr>
          <w:sz w:val="24"/>
          <w:szCs w:val="24"/>
          <w:i/>
          <w:iCs/>
        </w:rPr>
        <w:t xml:space="preserve">», Оршанский льнокомбинат и другие.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семьях – участниках конкурса – несколько поколений работников предприятий. Так, трудовая династия Молчановых-Ивашиных Минск</w:t>
      </w:r>
      <w:r>
        <w:rPr>
          <w:sz w:val="24"/>
          <w:szCs w:val="24"/>
          <w:i/>
          <w:iCs/>
        </w:rPr>
        <w:t xml:space="preserve">ого моторного завода насчитывает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274 года</w:t>
      </w:r>
      <w:r>
        <w:rPr>
          <w:sz w:val="24"/>
          <w:szCs w:val="24"/>
          <w:i/>
          <w:iCs/>
        </w:rPr>
        <w:t xml:space="preserve">, династия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Хамицевичей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Минского автомобильного завода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401 год</w:t>
      </w:r>
      <w:r>
        <w:rPr>
          <w:sz w:val="24"/>
          <w:szCs w:val="24"/>
          <w:i/>
          <w:iCs/>
        </w:rPr>
        <w:t xml:space="preserve">, а династия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Тетерлюковых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Белорусского автомобильного завода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601 год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Династия – это не просто род. Она дает крепость духа, уверенность, стремление продолжать семейные традиции. Династии работают и созидают на благо родной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Говоря о семейной политике Республики Беларусь надо понимать, что это – </w:t>
      </w:r>
      <w:r>
        <w:rPr>
          <w:sz w:val="24"/>
          <w:szCs w:val="24"/>
          <w:b/>
          <w:bCs/>
        </w:rPr>
        <w:t xml:space="preserve">масштабный комплекс мер для поддержки и обеспечения достойных условий жизнедеятельности семей</w:t>
      </w:r>
      <w:r>
        <w:rPr>
          <w:sz w:val="24"/>
          <w:szCs w:val="24"/>
        </w:rPr>
        <w:t xml:space="preserve">, в том числе семей с детьми. За счет этих мер государство оказывает родителям и семье в целом значительную материальную и правовую помощь.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Давайте перечислим социальные пособия и государственные гарантии, которые введены в нашей стране в целях поддер</w:t>
      </w:r>
      <w:r>
        <w:rPr>
          <w:sz w:val="24"/>
          <w:szCs w:val="24"/>
          <w:i/>
          <w:iCs/>
        </w:rPr>
        <w:t xml:space="preserve">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</w:t>
      </w:r>
      <w:r>
        <w:rPr>
          <w:sz w:val="24"/>
          <w:szCs w:val="24"/>
          <w:i/>
          <w:iCs/>
        </w:rPr>
        <w:t xml:space="preserve">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детьми, родителей детей-инвалидов и др.; пенсионные гарантии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ряда категорий матерей; финансовая помощь государства при улучшении жилищных условий.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Вся эта </w:t>
      </w:r>
      <w:r>
        <w:rPr>
          <w:sz w:val="24"/>
          <w:szCs w:val="24"/>
          <w:b/>
          <w:bCs/>
        </w:rPr>
        <w:t xml:space="preserve">система социальной защиты семьи</w:t>
      </w:r>
      <w:r>
        <w:rPr>
          <w:sz w:val="24"/>
          <w:szCs w:val="24"/>
        </w:rPr>
        <w:t xml:space="preserve">, выстроенная в Беларуси, есть </w:t>
      </w:r>
      <w:r>
        <w:rPr>
          <w:sz w:val="24"/>
          <w:szCs w:val="24"/>
          <w:b/>
          <w:bCs/>
        </w:rPr>
        <w:t xml:space="preserve">наш социальный бренд</w:t>
      </w:r>
      <w:r>
        <w:rPr>
          <w:sz w:val="24"/>
          <w:szCs w:val="24"/>
        </w:rPr>
        <w:t xml:space="preserve">. И создавался он на протяжении всего периода становления нашего государства. Не в каждой стране уделяется столько внимания семье.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Результатом мы видим вот что: с </w:t>
      </w:r>
      <w:r>
        <w:rPr>
          <w:sz w:val="24"/>
          <w:szCs w:val="24"/>
          <w:b/>
          <w:bCs/>
        </w:rPr>
        <w:t xml:space="preserve">каждым годом в Республике Беларусь многодетных семей становится больше</w:t>
      </w:r>
      <w:r>
        <w:rPr>
          <w:sz w:val="24"/>
          <w:szCs w:val="24"/>
        </w:rPr>
        <w:t xml:space="preserve">. Решение о награждении орденом Матери 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Неделя родительской любви</w:t>
      </w:r>
      <w:r>
        <w:rPr>
          <w:sz w:val="24"/>
          <w:szCs w:val="24"/>
        </w:rPr>
        <w:t xml:space="preserve">, которую в Беларуси ежегодно отмечают с 14 по 21 октября, является признанием на государственном уровне важнейшей роли семьи в развитии общества. Проведение </w:t>
      </w:r>
      <w:r>
        <w:rPr>
          <w:sz w:val="24"/>
          <w:szCs w:val="24"/>
          <w:b/>
          <w:bCs/>
        </w:rPr>
        <w:t xml:space="preserve">Дня матери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b/>
          <w:bCs/>
        </w:rPr>
        <w:t xml:space="preserve">Дня отца</w:t>
      </w:r>
      <w:r>
        <w:rPr>
          <w:sz w:val="24"/>
          <w:szCs w:val="24"/>
        </w:rPr>
        <w:t xml:space="preserve"> является способом укрепления традиционных семейных и нравственных ценностей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Это, если хотите, своеобразный посыл мировому сообществу: </w:t>
      </w:r>
      <w:r>
        <w:rPr>
          <w:sz w:val="24"/>
          <w:szCs w:val="24"/>
          <w:b/>
          <w:bCs/>
        </w:rPr>
        <w:t xml:space="preserve"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sz w:val="24"/>
          <w:szCs w:val="24"/>
        </w:rPr>
        <w:t xml:space="preserve">. Защита института традиционной семьи – вот наш ответ на попытки насаждения идеологии «толерантности» и «просовывания» к нам «западных ценностей».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седьмым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церемонии вручения премии «За духовное возрождение» 8 января 2025 г. Президент Беларуси А.Г.Лукашенко говорил так: </w:t>
      </w:r>
      <w:r>
        <w:rPr>
          <w:sz w:val="24"/>
          <w:szCs w:val="24"/>
          <w:b/>
          <w:bCs/>
          <w:i/>
          <w:iCs/>
        </w:rPr>
        <w:t xml:space="preserve">«Именно благодаря… служению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А истина проста: в основе любой человеческой деятельности лежат духовность и нравственность – живительные эликсиры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культуры, прочной связи поколений и традиций».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в основе всего этого – семья. Поэтому счастья и здоровья всем вашим семьям, всем семьям нашей Беларуси, которая ими и будет процветать!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Спасибо.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2025-10-15T07:58:43+03:00</dcterms:created>
  <dcterms:modified xsi:type="dcterms:W3CDTF">2025-10-15T07:58:43+03:00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