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1277" w14:textId="77777777" w:rsidR="00A91167" w:rsidRDefault="00A91167" w:rsidP="00D468F8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14:paraId="4ED012DB" w14:textId="77777777" w:rsidR="00D468F8" w:rsidRDefault="006A44E9" w:rsidP="00A911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A44E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О подготовке и работе ЗСК </w:t>
      </w:r>
      <w:r w:rsidR="00F02BB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 период уборочной компании 2025</w:t>
      </w:r>
      <w:r w:rsidRPr="006A44E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г.</w:t>
      </w:r>
    </w:p>
    <w:p w14:paraId="1F703B2B" w14:textId="77777777" w:rsidR="006A44E9" w:rsidRPr="00BA7FD1" w:rsidRDefault="006A44E9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A7FD1">
        <w:rPr>
          <w:rFonts w:ascii="Times New Roman" w:hAnsi="Times New Roman" w:cs="Times New Roman"/>
          <w:color w:val="000000"/>
          <w:sz w:val="30"/>
          <w:szCs w:val="30"/>
        </w:rPr>
        <w:t>Сушка зерна является важным технологическим процессом. Одним из наиболее эффективных способов удаления влаги из зерновых культур является сушка зерна проветриванием и нагревом на зерносушильном комплексе. Избыток воды в зернах необходимо уменьшить до определенных параметров, чтобы избежать ухудшения их качества.</w:t>
      </w:r>
    </w:p>
    <w:p w14:paraId="2F9AB1C5" w14:textId="77777777" w:rsidR="006A44E9" w:rsidRPr="00BA7FD1" w:rsidRDefault="006A44E9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A7FD1">
        <w:rPr>
          <w:rFonts w:ascii="Times New Roman" w:hAnsi="Times New Roman" w:cs="Times New Roman"/>
          <w:color w:val="000000"/>
          <w:sz w:val="30"/>
          <w:szCs w:val="30"/>
        </w:rPr>
        <w:t>Для эффективной сушки необходимо найти баланс между скоростью и температурой, который позволит провести процесс сушки в кратчайшие сроки и с минимальным потреб</w:t>
      </w:r>
      <w:r w:rsidR="00BA7FD1">
        <w:rPr>
          <w:rFonts w:ascii="Times New Roman" w:hAnsi="Times New Roman" w:cs="Times New Roman"/>
          <w:color w:val="000000"/>
          <w:sz w:val="30"/>
          <w:szCs w:val="30"/>
        </w:rPr>
        <w:t>лением энергии</w:t>
      </w:r>
      <w:r w:rsidRPr="00BA7FD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5CA2A18A" w14:textId="77777777" w:rsidR="006A44E9" w:rsidRPr="00BA7FD1" w:rsidRDefault="006A44E9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A7FD1">
        <w:rPr>
          <w:rFonts w:ascii="Times New Roman" w:hAnsi="Times New Roman" w:cs="Times New Roman"/>
          <w:color w:val="000000"/>
          <w:sz w:val="30"/>
          <w:szCs w:val="30"/>
        </w:rPr>
        <w:t>Зерносушильный комплекс работающий на газообразном топливе специально предназначены для сушки зерна проветриванием и нагревом.</w:t>
      </w:r>
    </w:p>
    <w:p w14:paraId="661C1634" w14:textId="77777777" w:rsidR="00E35ACD" w:rsidRDefault="000121E0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В основном применяются зерносушильные комплексы КЗСК-30. </w:t>
      </w:r>
      <w:r w:rsidR="006A44E9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Управление зерно­сушильным комплексом может осуществляться как в автоматическом режиме, 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так и с пульта управления. В автоматическом режиме работы обеспечивается последовательность работы составных частей комплекса согласно заданной программе и текущего состояния датчиков, а также заданных параметров.</w:t>
      </w:r>
      <w:r w:rsid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</w:p>
    <w:p w14:paraId="5E8CB862" w14:textId="77777777" w:rsidR="000121E0" w:rsidRPr="00BA7FD1" w:rsidRDefault="000121E0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На ранней стадии подготовки газового оборудования зерносушильного комплекса должны быть проведены: осмотр, техническое обслуживание и текущий ремонт, проверка средств автоматики безопасности</w:t>
      </w:r>
      <w:r w:rsidR="00BA7FD1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(</w:t>
      </w:r>
      <w:r w:rsidR="00BA7FD1" w:rsidRPr="00BA7FD1">
        <w:rPr>
          <w:rFonts w:ascii="Times New Roman" w:hAnsi="Times New Roman" w:cs="Times New Roman"/>
          <w:sz w:val="30"/>
          <w:szCs w:val="30"/>
        </w:rPr>
        <w:t>блокировки, исключающую пуск горелки)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 проверка и настройка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режимов горения топлива.</w:t>
      </w:r>
      <w:r w:rsidRPr="00BA7FD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78A6C3B" w14:textId="77777777" w:rsidR="000121E0" w:rsidRPr="00BA7FD1" w:rsidRDefault="000121E0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D1">
        <w:rPr>
          <w:rFonts w:ascii="Times New Roman" w:hAnsi="Times New Roman" w:cs="Times New Roman"/>
          <w:sz w:val="30"/>
          <w:szCs w:val="30"/>
        </w:rPr>
        <w:t xml:space="preserve">Необходимо провести инструктаж обслуживающего персонала по устройству и эксплуатации комплекса, </w:t>
      </w:r>
      <w:r w:rsidR="00BA7FD1" w:rsidRPr="00BA7FD1">
        <w:rPr>
          <w:rFonts w:ascii="Times New Roman" w:hAnsi="Times New Roman" w:cs="Times New Roman"/>
          <w:sz w:val="30"/>
          <w:szCs w:val="30"/>
        </w:rPr>
        <w:t>указать меры безопасной работы.</w:t>
      </w:r>
    </w:p>
    <w:p w14:paraId="7466EB19" w14:textId="77777777" w:rsidR="001A00C0" w:rsidRPr="00BA7FD1" w:rsidRDefault="000121E0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Обслуживать комплекс должен обслуживающий персонал, знающий устройство, порядок пуска и безопасной работы и обладающий определенной квалификацией.</w:t>
      </w:r>
    </w:p>
    <w:p w14:paraId="2B560BDB" w14:textId="77777777" w:rsidR="000121E0" w:rsidRDefault="00BA7FD1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К обслуживанию оборудования должны быть </w:t>
      </w:r>
      <w:r w:rsidR="00E35ACD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допущены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</w:t>
      </w:r>
      <w:r w:rsidR="00E35ACD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лица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="00E35ACD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не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моложе 18 лет, имеющие удостоверения на право обслуживания потенциально опасных объектов, не имеющие медицинских противопоказаний, изучившие руководства завода изготовителя оборудования, правил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а противопожарной безопасности и 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охраны труда. </w:t>
      </w:r>
    </w:p>
    <w:p w14:paraId="1F118815" w14:textId="77777777" w:rsidR="00BA7FD1" w:rsidRDefault="00BA7FD1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В процессе эксплуатации </w:t>
      </w:r>
      <w:r w:rsid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оборудования должно быть проведено техническое обслуживание в соответствии с инструкциями завода изготовителя оборудования и требованиями Правил…</w:t>
      </w:r>
    </w:p>
    <w:p w14:paraId="7E9E57F4" w14:textId="77777777" w:rsidR="00BA7FD1" w:rsidRDefault="0024280E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В ходе проведения проверок предприятий эксплуатирующих</w:t>
      </w:r>
      <w:r w:rsidR="00F02BB2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зерносушильные комплекса в 2024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году 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были выявлены следующие наиболее характерные нарушения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для всех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: 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приказом   из   числа   технических   руководителей   или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специалистов, прошедших в установленном порядке подготовку и проверку знаний  Правил,   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не 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lastRenderedPageBreak/>
        <w:t>назначены   лица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   ответствен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ные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  за   безопасную   эксплуатацию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объектов газораспределительной системы и газопотреблени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я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; не выполнен комплекс мероприятий, включая систему технического обслуживания и ремонта, обеспечивающий содержание газораспределительной системы и газопотребления в исправном состоянии; отсутствуют ряд инструкций, устанавливающих порядок ведения работ на объектах газораспределительной системы и газопотребления (технологические инструкции: инструкция по техническому обслуживанию и ремонту оборудования (технических устройств) ШРП и зерносушильного комплекса; по организации безопасного проведения газоопасных работ; по пуску и эксплуатации газоиспользующих установок и ШРП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; 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не организован и не осуществляется производственный контроль за соблюдением требований промышленной безопасности; не заключены договора на техническое обслуживание и ремонт объектов газораспределительной системы и газопотребления со специализированной организацией, имеющей лицензию на право осуществления деятельности в об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ласти промышленной безопасности; 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не проведены тренировочные занятия с обслуживающим персоналом по планам локализации и ликвидации аварий; не проведено техническое обслуживание и текущий ремонт газового оборудования и систем автоматизации ЗСК.</w:t>
      </w:r>
    </w:p>
    <w:p w14:paraId="1BA1330A" w14:textId="77777777" w:rsidR="00E35ACD" w:rsidRDefault="00E35ACD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Чтобы избежать</w:t>
      </w:r>
      <w:r w:rsidR="00F02BB2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срывы в уборочной компании 2025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 необходимо заблаговременно подготовить зерносушильные комплексы к сушке зерновых!</w:t>
      </w:r>
    </w:p>
    <w:p w14:paraId="122FC2CE" w14:textId="77777777" w:rsidR="00E35ACD" w:rsidRPr="00BA7FD1" w:rsidRDefault="00E35ACD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</w:p>
    <w:p w14:paraId="4D5106D7" w14:textId="77777777" w:rsidR="00A91167" w:rsidRDefault="006A44E9" w:rsidP="00086422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Главный </w:t>
      </w:r>
      <w:r w:rsidR="00A91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государственный инспектор</w:t>
      </w:r>
    </w:p>
    <w:p w14:paraId="3880542D" w14:textId="77777777" w:rsidR="00A91167" w:rsidRDefault="00A91167" w:rsidP="00086422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Могилевского областного управления</w:t>
      </w:r>
    </w:p>
    <w:p w14:paraId="2E2A15AB" w14:textId="77777777" w:rsidR="00A91167" w:rsidRDefault="00A91167" w:rsidP="00086422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Госпромнадзора </w:t>
      </w:r>
      <w:r w:rsidR="000864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r w:rsidR="006A44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Ариненко А.В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sectPr w:rsidR="00A91167" w:rsidSect="0063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2C"/>
    <w:rsid w:val="000121E0"/>
    <w:rsid w:val="000738D0"/>
    <w:rsid w:val="00074D29"/>
    <w:rsid w:val="00081C0B"/>
    <w:rsid w:val="0008200F"/>
    <w:rsid w:val="00086422"/>
    <w:rsid w:val="000C62F2"/>
    <w:rsid w:val="00114CB3"/>
    <w:rsid w:val="00114F7A"/>
    <w:rsid w:val="00174884"/>
    <w:rsid w:val="001A00C0"/>
    <w:rsid w:val="0024280E"/>
    <w:rsid w:val="00255BB2"/>
    <w:rsid w:val="00282CF4"/>
    <w:rsid w:val="00283BA7"/>
    <w:rsid w:val="002A606E"/>
    <w:rsid w:val="002B198B"/>
    <w:rsid w:val="002E742A"/>
    <w:rsid w:val="003429BB"/>
    <w:rsid w:val="003831D2"/>
    <w:rsid w:val="00401706"/>
    <w:rsid w:val="00411BB6"/>
    <w:rsid w:val="004A6CCB"/>
    <w:rsid w:val="00510E12"/>
    <w:rsid w:val="00553283"/>
    <w:rsid w:val="005C4792"/>
    <w:rsid w:val="005F53AB"/>
    <w:rsid w:val="006361C3"/>
    <w:rsid w:val="0063774A"/>
    <w:rsid w:val="006A44E9"/>
    <w:rsid w:val="006C3EF5"/>
    <w:rsid w:val="006D01FD"/>
    <w:rsid w:val="006E7062"/>
    <w:rsid w:val="0072082D"/>
    <w:rsid w:val="00784E32"/>
    <w:rsid w:val="007A1D1B"/>
    <w:rsid w:val="007F16F7"/>
    <w:rsid w:val="0080018F"/>
    <w:rsid w:val="0080792C"/>
    <w:rsid w:val="00821573"/>
    <w:rsid w:val="0082762F"/>
    <w:rsid w:val="00872605"/>
    <w:rsid w:val="00921E8C"/>
    <w:rsid w:val="00924581"/>
    <w:rsid w:val="009252C8"/>
    <w:rsid w:val="0093535F"/>
    <w:rsid w:val="00951C51"/>
    <w:rsid w:val="009C5732"/>
    <w:rsid w:val="00A271E9"/>
    <w:rsid w:val="00A60D85"/>
    <w:rsid w:val="00A91167"/>
    <w:rsid w:val="00AD15E1"/>
    <w:rsid w:val="00AD22E9"/>
    <w:rsid w:val="00B001C3"/>
    <w:rsid w:val="00B20003"/>
    <w:rsid w:val="00B6427D"/>
    <w:rsid w:val="00BA7FD1"/>
    <w:rsid w:val="00BE5FA7"/>
    <w:rsid w:val="00BE7346"/>
    <w:rsid w:val="00C1152B"/>
    <w:rsid w:val="00CA533E"/>
    <w:rsid w:val="00D12FA3"/>
    <w:rsid w:val="00D468F8"/>
    <w:rsid w:val="00DB673A"/>
    <w:rsid w:val="00E078DF"/>
    <w:rsid w:val="00E21A09"/>
    <w:rsid w:val="00E35ACD"/>
    <w:rsid w:val="00E53DE4"/>
    <w:rsid w:val="00E658CB"/>
    <w:rsid w:val="00E9764D"/>
    <w:rsid w:val="00EA2A42"/>
    <w:rsid w:val="00EE0B38"/>
    <w:rsid w:val="00F02BB2"/>
    <w:rsid w:val="00F2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06E5"/>
  <w15:docId w15:val="{E8B4405D-6F99-4826-81F7-11C2D450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1C5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1B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Мозакова Елена Владимировна</cp:lastModifiedBy>
  <cp:revision>2</cp:revision>
  <cp:lastPrinted>2025-05-22T09:41:00Z</cp:lastPrinted>
  <dcterms:created xsi:type="dcterms:W3CDTF">2025-05-30T12:47:00Z</dcterms:created>
  <dcterms:modified xsi:type="dcterms:W3CDTF">2025-05-30T12:47:00Z</dcterms:modified>
</cp:coreProperties>
</file>