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B5EC" w14:textId="4A63A137" w:rsidR="00090D71" w:rsidRDefault="009123FC" w:rsidP="00912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FC">
        <w:rPr>
          <w:rFonts w:ascii="Times New Roman" w:hAnsi="Times New Roman" w:cs="Times New Roman"/>
          <w:b/>
          <w:sz w:val="28"/>
          <w:szCs w:val="28"/>
        </w:rPr>
        <w:t xml:space="preserve">Сведения о каких доходах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физических лиц </w:t>
      </w:r>
      <w:r w:rsidRPr="009123FC">
        <w:rPr>
          <w:rFonts w:ascii="Times New Roman" w:hAnsi="Times New Roman" w:cs="Times New Roman"/>
          <w:b/>
          <w:sz w:val="28"/>
          <w:szCs w:val="28"/>
        </w:rPr>
        <w:t>не подлежат представлению</w:t>
      </w:r>
      <w:r w:rsidR="000A7DB0">
        <w:rPr>
          <w:rFonts w:ascii="Times New Roman" w:hAnsi="Times New Roman" w:cs="Times New Roman"/>
          <w:b/>
          <w:sz w:val="28"/>
          <w:szCs w:val="28"/>
        </w:rPr>
        <w:t xml:space="preserve"> налоговыми агентами</w:t>
      </w:r>
    </w:p>
    <w:p w14:paraId="7CA3DD7A" w14:textId="0E385E49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соответствии с частью второй пункта 6 статьи 85 </w:t>
      </w:r>
      <w:r>
        <w:rPr>
          <w:sz w:val="28"/>
          <w:szCs w:val="28"/>
        </w:rPr>
        <w:t>Налогового кодекса Республики Беларусь (далее - НК) о</w:t>
      </w:r>
      <w:r>
        <w:rPr>
          <w:rStyle w:val="word-wrapper"/>
          <w:color w:val="242424"/>
          <w:sz w:val="30"/>
          <w:szCs w:val="30"/>
        </w:rPr>
        <w:t>рганы, организации и иные лица, указанные в части первой</w:t>
      </w:r>
      <w:r>
        <w:rPr>
          <w:rStyle w:val="fake-non-breaking-space"/>
          <w:color w:val="242424"/>
          <w:sz w:val="30"/>
          <w:szCs w:val="30"/>
        </w:rPr>
        <w:t> пункта 6 статьи 85 НК</w:t>
      </w:r>
      <w:r>
        <w:rPr>
          <w:rStyle w:val="word-wrapper"/>
          <w:color w:val="242424"/>
          <w:sz w:val="30"/>
          <w:szCs w:val="30"/>
        </w:rPr>
        <w:t>, признаваемые налоговыми агентами, обязаны представлять сведения о доходах физических лиц, признаваемых объектами налогообложения подоходным налогом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лиц, за исключением сведений:</w:t>
      </w:r>
    </w:p>
    <w:p w14:paraId="35747DF8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о доходах в виде выигрышей (возвращенных </w:t>
      </w:r>
      <w:proofErr w:type="spellStart"/>
      <w:r>
        <w:rPr>
          <w:rStyle w:val="word-wrapper"/>
          <w:color w:val="242424"/>
          <w:sz w:val="30"/>
          <w:szCs w:val="30"/>
        </w:rPr>
        <w:t>несыгравших</w:t>
      </w:r>
      <w:proofErr w:type="spellEnd"/>
      <w:r>
        <w:rPr>
          <w:rStyle w:val="word-wrapper"/>
          <w:color w:val="242424"/>
          <w:sz w:val="30"/>
          <w:szCs w:val="30"/>
        </w:rPr>
        <w:t xml:space="preserve"> ставок);</w:t>
      </w:r>
    </w:p>
    <w:p w14:paraId="51115541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доходах, относящихся к государственным секретам, банковской тайне;</w:t>
      </w:r>
    </w:p>
    <w:p w14:paraId="2100875E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 индивидуальных предпринимателей, нотариусов от осуществления предпринимательской, нотариальной деятельности;</w:t>
      </w:r>
    </w:p>
    <w:p w14:paraId="2C55D214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 от реализации продукции растениеводства, выращенной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заготовительными организациями потребительской кооперации или другими организациями, индивидуальными предпринимателями;</w:t>
      </w:r>
    </w:p>
    <w:p w14:paraId="73691431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 от сбора и сдачи лекарственного растительного сырья, дикорастущих ягод, орехов и иных плодов, грибов, другой дикорастущей продукции организациям и (или) индивидуальным предпринимателям, осуществляющим в порядке, установленном законодательством, деятельность по промысловой заготовке (закупке) указанной продукции;</w:t>
      </w:r>
    </w:p>
    <w:p w14:paraId="21388E38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 от сдачи организациям или индивидуальным предпринимателям вторичного сырья по перечню, установленному Советом Министров Республики Беларусь;</w:t>
      </w:r>
    </w:p>
    <w:p w14:paraId="11B4BBE9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займах и кредитах, выданных физическим лицам, выступающим при заключении договоров займа или кредитных договоров в качестве белорусских индивидуальных предпринимателей, нотариусов, осуществляющих нотариальную деятельность в нотариальных бюро;</w:t>
      </w:r>
    </w:p>
    <w:p w14:paraId="5D998AA5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микрозаймах, предоставляемых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установленном законодательством;</w:t>
      </w:r>
    </w:p>
    <w:p w14:paraId="6668D433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>о коммерческих займах;</w:t>
      </w:r>
    </w:p>
    <w:p w14:paraId="5EA196D2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о займах, предоставляемых физическим лицам по договорам займа денежных средств, заключенным посредством сервиса онлайн-заимствования в порядке, установленном законодательством;</w:t>
      </w:r>
    </w:p>
    <w:p w14:paraId="7823DE83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о выдаваемых банками кредитах;</w:t>
      </w:r>
    </w:p>
    <w:p w14:paraId="131C3AD5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обо всех видах предусмотренных законодательными актами, постановлениями Совета Министров Республики Беларусь компенсаций, за исключением денежной компенсации за неиспользованный трудовой отпуск, выходного пособия в связи с прекращением трудового договора, а также подлежащих налогообложению подоходным налогом с физических лиц компенсаций, выплачиваемых в размерах, превышающих предельные размеры или нормы выплаты таких компенсаций, установленные законодательством;</w:t>
      </w:r>
    </w:p>
    <w:p w14:paraId="3D09BEF1" w14:textId="571F47DA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доходах, выплачиваемых (выдаваемых в натуральной форме) профсоюзными организациями, объединениями профсоюзов членам таких организаций, лицам, состоящим с этими членами в отношениях близкого родства, освобождаемых от подоходного налога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 физических лиц в соответствии с пунктами 11-1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38 статьи 208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НК;</w:t>
      </w:r>
    </w:p>
    <w:p w14:paraId="39EEFAEB" w14:textId="0A4CC746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доходах, выплачиваемых (выдаваемых в натуральной форме) военнослужащим общественными объединениями, членами которых они являются, лицам, состоящим с этими военнослужащими в отношениях близкого родства, освобождаемых от подоходного налога с физических лиц в соответствии с пунктами 11-1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38-1 статьи 208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НК;</w:t>
      </w:r>
    </w:p>
    <w:p w14:paraId="0E14AE00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доходах, выплачиваемых членам избирательных комиссий, комиссий по референдуму, комиссий по проведению голосования об отзыве депутата;</w:t>
      </w:r>
    </w:p>
    <w:p w14:paraId="4A7B5AAB" w14:textId="73DE2CF6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доходах, выдаваемых в натуральной форме и освобождаемых от подоходного налога с физических лиц в соответствии с абзацем третьим части первой пункта 23 статьи 208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НК;</w:t>
      </w:r>
    </w:p>
    <w:p w14:paraId="01354AE2" w14:textId="505C116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о призах и (или) подарках,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освобождаемых от подоходного налога с физических лиц в соответствии с </w:t>
      </w:r>
      <w:r>
        <w:rPr>
          <w:rStyle w:val="colorff00ff"/>
          <w:color w:val="242424"/>
          <w:sz w:val="30"/>
          <w:szCs w:val="30"/>
        </w:rPr>
        <w:t>пунктом 28-1 статьи 208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НК;</w:t>
      </w:r>
    </w:p>
    <w:p w14:paraId="62918305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о доходах в виде дивидендов, полученных в течение календарного года, за который представляются сведения о доходах, в размере, не превышающем 40 белорусских рублей;</w:t>
      </w:r>
    </w:p>
    <w:p w14:paraId="02F16CA3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о доходах, выплачиваемых налоговым агентом, признаваемым местом основной работы (службы, учебы) умершего работника (военнослужащего, обучающегося), в том числе ранее работавшего (служившего, обучавшегося) у такого налогового агента, лицам, </w:t>
      </w:r>
      <w:r>
        <w:rPr>
          <w:rStyle w:val="word-wrapper"/>
          <w:color w:val="242424"/>
          <w:sz w:val="30"/>
          <w:szCs w:val="30"/>
        </w:rPr>
        <w:lastRenderedPageBreak/>
        <w:t>состоящим с умершим работником (военнослужащим, обучавшимся) в отношениях близкого родства, в связи с его смертью, а также работникам (военнослужащим, обучающимся), в том числе ранее работавшим (служившим, обучавшимся) у такого налогового агента, в связи со смертью лиц, состоявших с работником (военнослужащим, обучающимся) в отношениях близкого родства;</w:t>
      </w:r>
    </w:p>
    <w:p w14:paraId="1C3A7221" w14:textId="77777777" w:rsidR="009123FC" w:rsidRDefault="009123FC" w:rsidP="009123F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доходах в виде стоимости путевок, за исключением туристических, в санаторно-курортные и оздоровительные организации, оплаченных полностью или частично за счет средств бюджета государственного внебюджетного фонда социальной защиты населения Республики Беларусь, средств бюджета, а также в отношении сумм дотаций, выделенных на удешевление стоимости путевок из средств республиканского бюджета.</w:t>
      </w:r>
    </w:p>
    <w:p w14:paraId="3D04CF9F" w14:textId="77777777" w:rsidR="000A7DB0" w:rsidRDefault="000A7DB0" w:rsidP="000A7D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C9DD908" w14:textId="77777777" w:rsidR="000A7DB0" w:rsidRPr="00F30936" w:rsidRDefault="000A7DB0" w:rsidP="000A7DB0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14:paraId="4E9BF2AE" w14:textId="77777777" w:rsidR="000A7DB0" w:rsidRPr="00F30936" w:rsidRDefault="000A7DB0" w:rsidP="000A7DB0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4FB9D0E8" w14:textId="77777777" w:rsidR="000A7DB0" w:rsidRPr="00F30936" w:rsidRDefault="000A7DB0" w:rsidP="000A7DB0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26902A00" w14:textId="77777777" w:rsidR="000A7DB0" w:rsidRPr="00F30936" w:rsidRDefault="000A7DB0" w:rsidP="000A7DB0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p w14:paraId="03A8140D" w14:textId="77777777" w:rsidR="000A7DB0" w:rsidRPr="00F55C06" w:rsidRDefault="000A7DB0" w:rsidP="000A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B9D97" w14:textId="77777777" w:rsidR="009123FC" w:rsidRPr="009123FC" w:rsidRDefault="009123FC" w:rsidP="00912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23FC" w:rsidRPr="009123FC" w:rsidSect="00812E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C3"/>
    <w:rsid w:val="00090D71"/>
    <w:rsid w:val="000A7DB0"/>
    <w:rsid w:val="003902C3"/>
    <w:rsid w:val="00812E40"/>
    <w:rsid w:val="008F4549"/>
    <w:rsid w:val="009123FC"/>
    <w:rsid w:val="00A253BF"/>
    <w:rsid w:val="00A265B5"/>
    <w:rsid w:val="00EB2F0C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59E3"/>
  <w15:docId w15:val="{2C958003-0615-4231-AFA4-F351598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1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123FC"/>
  </w:style>
  <w:style w:type="character" w:customStyle="1" w:styleId="word-wrapper">
    <w:name w:val="word-wrapper"/>
    <w:basedOn w:val="a0"/>
    <w:rsid w:val="009123FC"/>
  </w:style>
  <w:style w:type="character" w:customStyle="1" w:styleId="colorff00ff">
    <w:name w:val="color__ff00ff"/>
    <w:basedOn w:val="a0"/>
    <w:rsid w:val="009123FC"/>
  </w:style>
  <w:style w:type="character" w:customStyle="1" w:styleId="fake-non-breaking-space">
    <w:name w:val="fake-non-breaking-space"/>
    <w:basedOn w:val="a0"/>
    <w:rsid w:val="009123FC"/>
  </w:style>
  <w:style w:type="character" w:customStyle="1" w:styleId="color0000ff">
    <w:name w:val="color__0000ff"/>
    <w:basedOn w:val="a0"/>
    <w:rsid w:val="0091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76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26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28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1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2573112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4896142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Мозакова Елена Владимировна</cp:lastModifiedBy>
  <cp:revision>2</cp:revision>
  <cp:lastPrinted>2025-02-17T10:54:00Z</cp:lastPrinted>
  <dcterms:created xsi:type="dcterms:W3CDTF">2025-03-04T08:01:00Z</dcterms:created>
  <dcterms:modified xsi:type="dcterms:W3CDTF">2025-03-04T08:01:00Z</dcterms:modified>
</cp:coreProperties>
</file>