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9304" w14:textId="71DCC841" w:rsidR="003A5E01" w:rsidRDefault="003A5E01" w:rsidP="005028A1">
      <w:pPr>
        <w:spacing w:after="0" w:line="238" w:lineRule="auto"/>
        <w:ind w:left="-15" w:right="-15" w:firstLine="699"/>
        <w:jc w:val="center"/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</w:pP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Вниманию автомобильных перевозчиков пассажиров автомобилями-такси</w:t>
      </w:r>
    </w:p>
    <w:p w14:paraId="3DFB53AF" w14:textId="77777777" w:rsidR="005028A1" w:rsidRPr="005028A1" w:rsidRDefault="005028A1" w:rsidP="005028A1">
      <w:pPr>
        <w:spacing w:after="0" w:line="238" w:lineRule="auto"/>
        <w:ind w:left="-15" w:right="-15" w:firstLine="699"/>
        <w:jc w:val="center"/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</w:pPr>
    </w:p>
    <w:p w14:paraId="0750A9C1" w14:textId="741CAD57" w:rsidR="003A5E01" w:rsidRPr="005028A1" w:rsidRDefault="003A5E01" w:rsidP="005028A1">
      <w:pPr>
        <w:spacing w:after="0" w:line="238" w:lineRule="auto"/>
        <w:ind w:left="-15" w:right="-15" w:firstLine="699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Налоговые органы обращают внимание автомобильных перевозчиков пассажиров автомобилями-такси на обязательность соблюдения порядка использования кассового оборудования.</w:t>
      </w:r>
    </w:p>
    <w:p w14:paraId="1CD19230" w14:textId="04421760" w:rsidR="00C94040" w:rsidRPr="005028A1" w:rsidRDefault="003A5E01" w:rsidP="005028A1">
      <w:pPr>
        <w:spacing w:after="0" w:line="238" w:lineRule="auto"/>
        <w:ind w:left="-15" w:right="-15" w:firstLine="699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В соответствии с пунктом 13 Правил автомобильных перевозок пассажиров, утвержденных постановлением Совета Министров Республики Беларусь от 30.06.2008 № 972 «О некоторых вопросах автомобильных перевозок пассажиров» (далее – Правила), автомобиль-такси </w:t>
      </w:r>
      <w:r w:rsidRPr="005028A1">
        <w:rPr>
          <w:rFonts w:ascii="Times New Roman" w:eastAsia="Times New Roman" w:hAnsi="Times New Roman" w:cs="Times New Roman"/>
          <w:i/>
          <w:color w:val="000000"/>
          <w:sz w:val="30"/>
          <w:lang w:eastAsia="ru-RU"/>
        </w:rPr>
        <w:t>(за исключением автомобиля-такси, выполняющего автомобильную перевозку пассажиров,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карточек)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должен быть оборудован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программной кассой, предназначенной для использования при выполнении автомобильных перевозок пассажиров автомобилями-такси (далее - программная касса для такси), или кассовым суммирующим аппаратом, совмещенным с таксометром, прошедшим метрологическую оценку в соответствии с законодательством об обеспечении единства измерений и включенным в Государственный реестр моделей (модификаций) </w:t>
      </w:r>
      <w:r w:rsidR="005028A1"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кассовых 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суммирующих аппаратов и специальных компьютерных систем, с указателем режимов использования автомобиля-такси, другим дополнительным оборудованием кассового суммирующего аппарата, совмещенного с таксометром, и средством контроля налоговых органов.</w:t>
      </w:r>
    </w:p>
    <w:p w14:paraId="42C15623" w14:textId="0305E750" w:rsidR="005028A1" w:rsidRPr="005028A1" w:rsidRDefault="005028A1" w:rsidP="005028A1">
      <w:pPr>
        <w:spacing w:after="0" w:line="238" w:lineRule="auto"/>
        <w:ind w:left="-15" w:right="-15" w:firstLine="699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В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соответствии с требованиями абзаца четвертого пункта 17 и абзаца пятого пункта 25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 924/16 (далее – Положение № 924/16) </w:t>
      </w: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с 1 июля 2025 г. не допускается использование кассового оборудования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, </w:t>
      </w:r>
      <w:r w:rsidRPr="005028A1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 соответствующего требованиям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установленным постановлением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</w:t>
      </w:r>
      <w:r w:rsidR="00D729F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(далее – постановление № 29/99) 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или постановлением Министерства по налогам и сборам Республики Беларусь от 29.03.2018 № 10 «О требованиях к программной кассовой системе, программной кассе, оператору программной кассовой системы и о работе комиссии по оценке на соответствие предъявляемым требованиям»</w:t>
      </w:r>
      <w:r w:rsidR="00F756B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(далее – постановление </w:t>
      </w:r>
      <w:r w:rsidR="00F756B8">
        <w:rPr>
          <w:rFonts w:ascii="Times New Roman" w:eastAsia="Times New Roman" w:hAnsi="Times New Roman" w:cs="Times New Roman"/>
          <w:color w:val="000000"/>
          <w:sz w:val="30"/>
          <w:lang w:eastAsia="ru-RU"/>
        </w:rPr>
        <w:br/>
        <w:t>№ 10)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</w:t>
      </w:r>
    </w:p>
    <w:p w14:paraId="0E125F40" w14:textId="49F33A82" w:rsidR="005028A1" w:rsidRPr="005028A1" w:rsidRDefault="005028A1" w:rsidP="005028A1">
      <w:pPr>
        <w:spacing w:after="0" w:line="238" w:lineRule="auto"/>
        <w:ind w:left="-15" w:right="-15" w:firstLine="699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lastRenderedPageBreak/>
        <w:t>Субъекты хозяйствования, которые продолжа</w:t>
      </w:r>
      <w:r w:rsidR="00413D2E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т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после 1 июля 2025 г. использовать кассовое оборудование, не соответствующее новым требованиям, подлежат привлечению </w:t>
      </w: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к административной ответственности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, предусмотренной частью первой статьи 13.15 Кодекса Республики Беларусь об административных правонарушениях, которая предусматривает наложение штрафа до пятидесяти базовых величин, на индивидуального предпринимателя – до ста базовых величин </w:t>
      </w: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(4 200 рублей)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, а на юридическое лицо – до двухсот базовых величин </w:t>
      </w: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(8 400 рублей)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</w:t>
      </w:r>
    </w:p>
    <w:p w14:paraId="6B9B9F5C" w14:textId="77777777" w:rsidR="007C484A" w:rsidRPr="007C484A" w:rsidRDefault="007C484A" w:rsidP="007C484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7C484A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При этом неоднократные (два раза и более в течение 12 месяцев подряд) нарушения </w:t>
      </w:r>
      <w:r w:rsidRPr="007C48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порядка приема средств платежа и (или) использования кассового оборудования </w:t>
      </w:r>
      <w:r w:rsidRPr="007C484A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являются основанием для </w:t>
      </w:r>
      <w:r w:rsidRPr="007C484A"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  <w:t>исключения из Реестра</w:t>
      </w:r>
      <w:r w:rsidRPr="007C484A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автомобильных перевозок пассажиров в нерегулярном сообщении.</w:t>
      </w:r>
    </w:p>
    <w:p w14:paraId="4C3D7818" w14:textId="77777777" w:rsidR="007C484A" w:rsidRPr="007C484A" w:rsidRDefault="007C484A" w:rsidP="007C484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484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Обращаем внимание, что перевозчикам пассажиров автомобилями-такси необходимо в кратчайшие сроки обеспечить переход на использование кассового оборудования, соответствующего новым требованиям, путем приобретения такого оборудования (его обновления).</w:t>
      </w:r>
    </w:p>
    <w:p w14:paraId="6389E022" w14:textId="71C40A7D" w:rsidR="007C484A" w:rsidRPr="007C484A" w:rsidRDefault="007C484A" w:rsidP="007C484A">
      <w:pPr>
        <w:spacing w:before="100" w:beforeAutospacing="1"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</w:pPr>
      <w:proofErr w:type="spellStart"/>
      <w:r w:rsidRPr="007C484A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7C484A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. В настоящее время в 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 xml:space="preserve">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 xml:space="preserve">включены 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 xml:space="preserve">следующие </w:t>
      </w:r>
      <w:r w:rsidRPr="007C484A">
        <w:rPr>
          <w:rFonts w:ascii="Times New Roman" w:eastAsia="Times New Roman" w:hAnsi="Times New Roman" w:cs="Times New Roman"/>
          <w:b/>
          <w:i/>
          <w:iCs/>
          <w:sz w:val="30"/>
          <w:szCs w:val="24"/>
          <w:lang w:eastAsia="ru-RU"/>
        </w:rPr>
        <w:t>кассовые суммирующие аппараты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 xml:space="preserve">, совмещенные с таксометрами, 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u w:val="single"/>
          <w:lang w:eastAsia="ru-RU"/>
        </w:rPr>
        <w:t>соответствующие требованиям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>, установленным постановлением № 29/99:</w:t>
      </w:r>
    </w:p>
    <w:p w14:paraId="3B685C88" w14:textId="77777777" w:rsidR="007C484A" w:rsidRPr="007C484A" w:rsidRDefault="007C484A" w:rsidP="007C484A">
      <w:pPr>
        <w:spacing w:before="18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</w:pP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>таксометр автомобильный электронный «</w:t>
      </w:r>
      <w:proofErr w:type="spellStart"/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>БелТАКС</w:t>
      </w:r>
      <w:proofErr w:type="spellEnd"/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>» с версией ПО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val="en-US" w:eastAsia="ru-RU"/>
        </w:rPr>
        <w:t> 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>3.2;</w:t>
      </w:r>
    </w:p>
    <w:p w14:paraId="2DB2A1A1" w14:textId="77777777" w:rsidR="007C484A" w:rsidRPr="007C484A" w:rsidRDefault="007C484A" w:rsidP="007C484A">
      <w:pPr>
        <w:spacing w:before="18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таксометр автомобильный электронный «</w:t>
      </w:r>
      <w:proofErr w:type="spellStart"/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БелТАКС</w:t>
      </w:r>
      <w:proofErr w:type="spellEnd"/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 xml:space="preserve"> Смарт» 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>с версией ПО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val="en-US" w:eastAsia="ru-RU"/>
        </w:rPr>
        <w:t> 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1.0;</w:t>
      </w:r>
    </w:p>
    <w:p w14:paraId="38EF5742" w14:textId="5F7A517C" w:rsidR="007C484A" w:rsidRDefault="007C484A" w:rsidP="007C484A">
      <w:pPr>
        <w:spacing w:before="18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таксометр автомобильный электронный «Геомер-122»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 xml:space="preserve"> с версией ПО 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122BY 200.</w:t>
      </w:r>
    </w:p>
    <w:p w14:paraId="3DACFBA8" w14:textId="24644555" w:rsidR="004B0FAC" w:rsidRPr="004B0FAC" w:rsidRDefault="004B0FAC" w:rsidP="004B0FAC">
      <w:pPr>
        <w:spacing w:before="100" w:beforeAutospacing="1"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</w:pPr>
      <w:r w:rsidRPr="004B0FAC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 xml:space="preserve">Также допущена к использованию на территории Республики Беларусь </w:t>
      </w:r>
      <w:r w:rsidRPr="004B0FAC">
        <w:rPr>
          <w:rFonts w:ascii="Times New Roman" w:eastAsia="Times New Roman" w:hAnsi="Times New Roman" w:cs="Times New Roman"/>
          <w:b/>
          <w:i/>
          <w:iCs/>
          <w:sz w:val="30"/>
          <w:szCs w:val="24"/>
          <w:lang w:eastAsia="ru-RU"/>
        </w:rPr>
        <w:t>программная касса</w:t>
      </w:r>
      <w:r w:rsidRPr="004B0FAC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 xml:space="preserve">, предназначенная для использования при осуществлении автомобильных перевозок пассажиров автомобилями-такси, 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u w:val="single"/>
          <w:lang w:eastAsia="ru-RU"/>
        </w:rPr>
        <w:t>соответствующ</w:t>
      </w:r>
      <w:r w:rsidRPr="003F3591">
        <w:rPr>
          <w:rFonts w:ascii="Times New Roman" w:eastAsia="Times New Roman" w:hAnsi="Times New Roman" w:cs="Times New Roman"/>
          <w:i/>
          <w:iCs/>
          <w:sz w:val="30"/>
          <w:szCs w:val="24"/>
          <w:u w:val="single"/>
          <w:lang w:eastAsia="ru-RU"/>
        </w:rPr>
        <w:t>ая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u w:val="single"/>
          <w:lang w:eastAsia="ru-RU"/>
        </w:rPr>
        <w:t xml:space="preserve"> требованиям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>, установленным постановлением № </w:t>
      </w:r>
      <w:r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>10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>:</w:t>
      </w:r>
    </w:p>
    <w:p w14:paraId="5B358D73" w14:textId="197B901F" w:rsidR="00D770DC" w:rsidRDefault="00D770DC" w:rsidP="007C484A">
      <w:pPr>
        <w:spacing w:before="18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п</w:t>
      </w:r>
      <w:r w:rsidRPr="00D770D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рограммная касса Online-касса Такси версия 1.0</w:t>
      </w:r>
      <w:r w:rsidR="004B0FA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.</w:t>
      </w:r>
      <w:r w:rsidRPr="00D770D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 xml:space="preserve"> </w:t>
      </w:r>
    </w:p>
    <w:p w14:paraId="13FDFC2B" w14:textId="77777777" w:rsidR="00380A5C" w:rsidRDefault="00380A5C" w:rsidP="00380A5C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ACCBB" w14:textId="52F4CA34" w:rsidR="00380A5C" w:rsidRPr="00B109A4" w:rsidRDefault="00380A5C" w:rsidP="00380A5C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Пресс-центр инспекции МНС</w:t>
      </w:r>
    </w:p>
    <w:p w14:paraId="60CD22E2" w14:textId="77777777" w:rsidR="00380A5C" w:rsidRPr="00B109A4" w:rsidRDefault="00380A5C" w:rsidP="00380A5C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</w:p>
    <w:p w14:paraId="38C0292B" w14:textId="77777777" w:rsidR="00380A5C" w:rsidRPr="00B109A4" w:rsidRDefault="00380A5C" w:rsidP="00380A5C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Могилевской области</w:t>
      </w:r>
    </w:p>
    <w:p w14:paraId="3EF83422" w14:textId="77777777" w:rsidR="00380A5C" w:rsidRPr="00B109A4" w:rsidRDefault="00380A5C" w:rsidP="00380A5C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29 40 61</w:t>
      </w:r>
    </w:p>
    <w:p w14:paraId="3454B2B4" w14:textId="77777777" w:rsidR="00380A5C" w:rsidRPr="007C484A" w:rsidRDefault="00380A5C" w:rsidP="007C484A">
      <w:pPr>
        <w:spacing w:before="18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</w:p>
    <w:p w14:paraId="768761D6" w14:textId="77777777" w:rsidR="005028A1" w:rsidRPr="003A5E01" w:rsidRDefault="005028A1" w:rsidP="003A5E01">
      <w:pPr>
        <w:ind w:firstLine="709"/>
        <w:jc w:val="both"/>
        <w:rPr>
          <w:sz w:val="28"/>
          <w:szCs w:val="28"/>
        </w:rPr>
      </w:pPr>
    </w:p>
    <w:sectPr w:rsidR="005028A1" w:rsidRPr="003A5E01" w:rsidSect="00380A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F5"/>
    <w:rsid w:val="000E0286"/>
    <w:rsid w:val="000E3818"/>
    <w:rsid w:val="00114367"/>
    <w:rsid w:val="00380A5C"/>
    <w:rsid w:val="003A5E01"/>
    <w:rsid w:val="003F3591"/>
    <w:rsid w:val="00413D2E"/>
    <w:rsid w:val="004B0FAC"/>
    <w:rsid w:val="004C6FF0"/>
    <w:rsid w:val="005028A1"/>
    <w:rsid w:val="007C484A"/>
    <w:rsid w:val="00C94040"/>
    <w:rsid w:val="00D729FA"/>
    <w:rsid w:val="00D770DC"/>
    <w:rsid w:val="00E12EF5"/>
    <w:rsid w:val="00F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8071"/>
  <w15:chartTrackingRefBased/>
  <w15:docId w15:val="{EAB653DE-540B-4E3E-B9F8-3CB28954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Елена Владимировна</dc:creator>
  <cp:keywords/>
  <dc:description/>
  <cp:lastModifiedBy>Мозакова Елена Владимировна</cp:lastModifiedBy>
  <cp:revision>2</cp:revision>
  <cp:lastPrinted>2025-09-15T07:26:00Z</cp:lastPrinted>
  <dcterms:created xsi:type="dcterms:W3CDTF">2025-10-07T06:40:00Z</dcterms:created>
  <dcterms:modified xsi:type="dcterms:W3CDTF">2025-10-07T06:40:00Z</dcterms:modified>
</cp:coreProperties>
</file>