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19D" w14:textId="77777777" w:rsidR="00A001C6" w:rsidRPr="00A001C6" w:rsidRDefault="00A001C6" w:rsidP="00A001C6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color w:val="1A1A1A"/>
          <w:szCs w:val="30"/>
          <w:lang w:eastAsia="ru-RU"/>
        </w:rPr>
        <w:t>Теневое такси: из точки А в точку Б без налогов</w:t>
      </w:r>
    </w:p>
    <w:p w14:paraId="32652E8E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На особом контроле у налоговых органов – сфера такси. Работа по наведению порядка на рынке пассажирских перевозок ведется на постоянной основе во взаимодействии с государственными и правоохранительными органами. В поле зрения налоговиков попадают те, кто ведет «двойную» бухгалтерию «на колесах».</w:t>
      </w:r>
    </w:p>
    <w:p w14:paraId="6EB7D21A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К примеру, в ходе изучения деятельности ООО, оказывающего услуги по перевозке пассажиров автомобилями-такси, заказ которых осуществлялся с использованием мобильного приложения, проверкой установлено, что:</w:t>
      </w:r>
    </w:p>
    <w:p w14:paraId="1D042B74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официально отношения с наемными работниками – водителями не оформлялись;</w:t>
      </w:r>
    </w:p>
    <w:p w14:paraId="4403CC4B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кассовым оборудованием автомобили не оснащались;</w:t>
      </w:r>
    </w:p>
    <w:p w14:paraId="60C13A34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принятые от пассажиров наличные денежные средства шли «мимо кассы» сразу «на карман» водителей в виде заработной платы «в конвертах»;</w:t>
      </w:r>
    </w:p>
    <w:p w14:paraId="6FE2B860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документировались фиктивные расходы организации, а «сэкономленные» денежные средства фактически тратились на личные нужды руководителя;</w:t>
      </w:r>
    </w:p>
    <w:p w14:paraId="67C832C2" w14:textId="77777777" w:rsidR="00A001C6" w:rsidRPr="00A001C6" w:rsidRDefault="00A001C6" w:rsidP="00A001C6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не уплачивался ни налог на недвижимость по арендованным строениям (помещениям), ни транспортный налог с транспортных средств, зарегистрированных за ООО.</w:t>
      </w:r>
    </w:p>
    <w:p w14:paraId="06502E4C" w14:textId="77777777" w:rsidR="00A001C6" w:rsidRPr="00A001C6" w:rsidRDefault="00A001C6" w:rsidP="00A001C6">
      <w:p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i/>
          <w:iCs/>
          <w:color w:val="1A1A1A"/>
          <w:szCs w:val="30"/>
          <w:bdr w:val="none" w:sz="0" w:space="0" w:color="auto" w:frame="1"/>
          <w:lang w:eastAsia="ru-RU"/>
        </w:rPr>
        <w:t>Пройти мимо деятельности, которая организована с нарушением норм налогового законодательства и направлена на уклонение от уплаты налогов, контролеры не смогли.</w:t>
      </w:r>
    </w:p>
    <w:p w14:paraId="4D0CC9B6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По результатам проверки подлежат уплате налоги, сборы (пошлины), иные обязательные платежи на сумму, превышающую 1,00 млн рублей. Действия должностных лиц и собственников ООО далее будут квалифицированы в рамках уже иного законодательства – УГОЛОВНОГО.</w:t>
      </w:r>
    </w:p>
    <w:p w14:paraId="7EA33C7B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С целью обеспечения соблюдения законодательства и наведения порядка в сфере автомобильных перевозок пассажиров налоговыми органами за истекший период текущего года уже проведено более тысячи результативных контрольных мероприятий. По их результатам предъявлено к доплате в бюджет более 200,0 млн рублей налогов. К административной ответственности привлечено более трех тысяч виновных лиц в виде штрафов на общую сумму более 7,0 млн рублей.</w:t>
      </w:r>
    </w:p>
    <w:p w14:paraId="57543411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lastRenderedPageBreak/>
        <w:t>В очередной раз налоговые органы обращают внимание лиц, оказывающих услуги по перевозке пассажиров, на необходимость соблюдения законодательства!!!</w:t>
      </w:r>
    </w:p>
    <w:p w14:paraId="545E53E8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ПЛАТЕЛЬЩИКИ, воспользуйтесь правом в добровольном порядке устранить имеющиеся нарушения и произвести корректировку сумм, подлежащих уплате налоговых обязательств.</w:t>
      </w:r>
    </w:p>
    <w:p w14:paraId="41C5BC0E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 </w:t>
      </w:r>
    </w:p>
    <w:p w14:paraId="59CC3795" w14:textId="77777777" w:rsidR="00A001C6" w:rsidRPr="00A001C6" w:rsidRDefault="00A001C6" w:rsidP="00A001C6">
      <w:p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 w14:paraId="72749A0A" w14:textId="77777777" w:rsidR="00A46AA9" w:rsidRPr="00A001C6" w:rsidRDefault="00A46AA9" w:rsidP="00A001C6">
      <w:pPr>
        <w:rPr>
          <w:szCs w:val="30"/>
        </w:rPr>
      </w:pPr>
    </w:p>
    <w:sectPr w:rsidR="00A46AA9" w:rsidRPr="00A001C6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721"/>
    <w:multiLevelType w:val="multilevel"/>
    <w:tmpl w:val="FB9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C6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94746F"/>
    <w:rsid w:val="00984097"/>
    <w:rsid w:val="00A001C6"/>
    <w:rsid w:val="00A46AA9"/>
    <w:rsid w:val="00AA2A03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E412"/>
  <w15:chartTrackingRefBased/>
  <w15:docId w15:val="{949CB36D-26BF-4296-BDD0-B6BC1978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1C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1C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1C6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Мозакова Елена Владимировна</cp:lastModifiedBy>
  <cp:revision>2</cp:revision>
  <dcterms:created xsi:type="dcterms:W3CDTF">2025-11-17T05:49:00Z</dcterms:created>
  <dcterms:modified xsi:type="dcterms:W3CDTF">2025-11-17T05:49:00Z</dcterms:modified>
</cp:coreProperties>
</file>