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E42" w:rsidRDefault="00D95E42"/>
    <w:p w:rsidR="00111477" w:rsidRDefault="00111477"/>
    <w:p w:rsidR="00111477" w:rsidRDefault="00111477"/>
    <w:p w:rsidR="00111477" w:rsidRDefault="00111477"/>
    <w:p w:rsidR="00111477" w:rsidRDefault="00111477"/>
    <w:p w:rsidR="00111477" w:rsidRDefault="00111477"/>
    <w:p w:rsidR="00111477" w:rsidRDefault="00111477"/>
    <w:p w:rsidR="00111477" w:rsidRDefault="00111477"/>
    <w:p w:rsidR="00111477" w:rsidRDefault="00111477"/>
    <w:p w:rsidR="00111477" w:rsidRDefault="00111477"/>
    <w:p w:rsidR="00111477" w:rsidRDefault="00111477"/>
    <w:p w:rsidR="00111477" w:rsidRDefault="00111477"/>
    <w:p w:rsidR="00111477" w:rsidRDefault="00111477"/>
    <w:p w:rsidR="00111477" w:rsidRDefault="00111477"/>
    <w:p w:rsidR="00111477" w:rsidRDefault="00111477"/>
    <w:p w:rsidR="00111477" w:rsidRDefault="00111477"/>
    <w:p w:rsidR="00111477" w:rsidRDefault="00111477"/>
    <w:p w:rsidR="00111477" w:rsidRDefault="00111477"/>
    <w:p w:rsidR="00111477" w:rsidRDefault="00111477"/>
    <w:p w:rsidR="00111477" w:rsidRDefault="00111477"/>
    <w:p w:rsidR="00111477" w:rsidRDefault="00111477"/>
    <w:p w:rsidR="00111477" w:rsidRDefault="00111477"/>
    <w:p w:rsidR="00111477" w:rsidRDefault="00111477"/>
    <w:p w:rsidR="00111477" w:rsidRDefault="00111477"/>
    <w:p w:rsidR="00111477" w:rsidRDefault="00111477"/>
    <w:p w:rsidR="00111477" w:rsidRDefault="00111477"/>
    <w:p w:rsidR="00111477" w:rsidRDefault="00111477"/>
    <w:p w:rsidR="00111477" w:rsidRDefault="00111477"/>
    <w:p w:rsidR="00111477" w:rsidRDefault="00111477"/>
    <w:p w:rsidR="00111477" w:rsidRDefault="00111477"/>
    <w:p w:rsidR="00111477" w:rsidRDefault="00111477"/>
    <w:p w:rsidR="00111477" w:rsidRDefault="00111477"/>
    <w:p w:rsidR="00111477" w:rsidRDefault="00111477"/>
    <w:p w:rsidR="00111477" w:rsidRDefault="00111477"/>
    <w:p w:rsidR="00111477" w:rsidRDefault="00111477"/>
    <w:p w:rsidR="00111477" w:rsidRDefault="00111477"/>
    <w:p w:rsidR="00111477" w:rsidRDefault="00111477"/>
    <w:p w:rsidR="00111477" w:rsidRDefault="00111477"/>
    <w:p w:rsidR="00111477" w:rsidRDefault="00111477"/>
    <w:p w:rsidR="00111477" w:rsidRDefault="00111477"/>
    <w:p w:rsidR="00111477" w:rsidRDefault="00111477"/>
    <w:p w:rsidR="00111477" w:rsidRDefault="00111477"/>
    <w:p w:rsidR="00111477" w:rsidRDefault="00111477"/>
    <w:p w:rsidR="00111477" w:rsidRDefault="00111477"/>
    <w:p w:rsidR="00111477" w:rsidRDefault="00111477"/>
    <w:p w:rsidR="00111477" w:rsidRDefault="00111477"/>
    <w:p w:rsidR="00111477" w:rsidRDefault="00111477"/>
    <w:p w:rsidR="00111477" w:rsidRDefault="00111477"/>
    <w:p w:rsidR="00111477" w:rsidRDefault="00111477"/>
    <w:p w:rsidR="00111477" w:rsidRDefault="00111477"/>
    <w:p w:rsidR="00111477" w:rsidRDefault="00111477"/>
    <w:p w:rsidR="00111477" w:rsidRDefault="00111477"/>
    <w:p w:rsidR="00111477" w:rsidRDefault="00111477"/>
    <w:p w:rsidR="00111477" w:rsidRDefault="00111477"/>
    <w:p w:rsidR="00111477" w:rsidRDefault="00111477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6131560" cy="5862320"/>
            <wp:effectExtent l="0" t="0" r="2540" b="5080"/>
            <wp:wrapTopAndBottom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560" cy="586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1477" w:rsidRDefault="00111477"/>
    <w:p w:rsidR="00111477" w:rsidRPr="00111477" w:rsidRDefault="00111477" w:rsidP="00111477">
      <w:pPr>
        <w:jc w:val="center"/>
        <w:rPr>
          <w:rFonts w:ascii="Times New Roman" w:hAnsi="Times New Roman" w:cs="Times New Roman"/>
          <w:b/>
          <w:i/>
          <w:color w:val="00B050"/>
          <w:sz w:val="80"/>
          <w:szCs w:val="80"/>
        </w:rPr>
      </w:pPr>
      <w:r w:rsidRPr="00111477">
        <w:rPr>
          <w:rFonts w:ascii="Times New Roman" w:hAnsi="Times New Roman" w:cs="Times New Roman"/>
          <w:b/>
          <w:i/>
          <w:color w:val="00B050"/>
          <w:sz w:val="80"/>
          <w:szCs w:val="80"/>
        </w:rPr>
        <w:t>ПРОЕКТ</w:t>
      </w:r>
    </w:p>
    <w:p w:rsidR="00111477" w:rsidRDefault="00111477" w:rsidP="00111477">
      <w:pPr>
        <w:jc w:val="center"/>
        <w:rPr>
          <w:rFonts w:ascii="Times New Roman" w:hAnsi="Times New Roman" w:cs="Times New Roman"/>
          <w:b/>
          <w:i/>
          <w:color w:val="00B050"/>
          <w:sz w:val="80"/>
          <w:szCs w:val="80"/>
        </w:rPr>
      </w:pPr>
      <w:r w:rsidRPr="00111477">
        <w:rPr>
          <w:rFonts w:ascii="Times New Roman" w:hAnsi="Times New Roman" w:cs="Times New Roman"/>
          <w:b/>
          <w:i/>
          <w:color w:val="00B050"/>
          <w:sz w:val="80"/>
          <w:szCs w:val="80"/>
        </w:rPr>
        <w:t>СОЗДАЁМ «БЕЗОПАСНЫЙ БОЛЬШОЙ ТЕННИС»</w:t>
      </w:r>
    </w:p>
    <w:p w:rsidR="00111477" w:rsidRDefault="00111477" w:rsidP="00111477">
      <w:pPr>
        <w:jc w:val="center"/>
        <w:rPr>
          <w:rFonts w:ascii="Times New Roman" w:hAnsi="Times New Roman" w:cs="Times New Roman"/>
          <w:b/>
          <w:i/>
          <w:color w:val="00B050"/>
          <w:sz w:val="80"/>
          <w:szCs w:val="80"/>
        </w:rPr>
      </w:pPr>
    </w:p>
    <w:p w:rsidR="00111477" w:rsidRDefault="00111477" w:rsidP="00111477">
      <w:pPr>
        <w:jc w:val="center"/>
        <w:rPr>
          <w:rFonts w:ascii="Times New Roman" w:hAnsi="Times New Roman" w:cs="Times New Roman"/>
          <w:b/>
          <w:i/>
          <w:color w:val="00B050"/>
          <w:sz w:val="32"/>
          <w:szCs w:val="32"/>
        </w:rPr>
      </w:pPr>
    </w:p>
    <w:p w:rsidR="00111477" w:rsidRPr="00111477" w:rsidRDefault="00111477" w:rsidP="00991939">
      <w:pPr>
        <w:rPr>
          <w:rFonts w:ascii="Times New Roman" w:hAnsi="Times New Roman" w:cs="Times New Roman"/>
          <w:b/>
          <w:i/>
          <w:color w:val="00B050"/>
          <w:sz w:val="32"/>
          <w:szCs w:val="32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781"/>
      </w:tblGrid>
      <w:tr w:rsidR="00111477" w:rsidRPr="00111477" w:rsidTr="00111477">
        <w:trPr>
          <w:tblCellSpacing w:w="15" w:type="dxa"/>
        </w:trPr>
        <w:tc>
          <w:tcPr>
            <w:tcW w:w="97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477" w:rsidRPr="00111477" w:rsidRDefault="00111477" w:rsidP="00111477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1147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lastRenderedPageBreak/>
              <w:t>1.Наименование проекта</w:t>
            </w:r>
            <w:r w:rsidRPr="001114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: Создаем «Безопасный Большой Теннис»</w:t>
            </w:r>
          </w:p>
          <w:p w:rsidR="00111477" w:rsidRPr="00111477" w:rsidRDefault="00111477" w:rsidP="00111477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111477" w:rsidRPr="00111477" w:rsidRDefault="00111477" w:rsidP="00111477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1147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2. Срок реализации проекта</w:t>
            </w:r>
            <w:r w:rsidRPr="001114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: 5 месяцев</w:t>
            </w:r>
          </w:p>
          <w:p w:rsidR="00111477" w:rsidRPr="00111477" w:rsidRDefault="00111477" w:rsidP="00111477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111477" w:rsidRPr="00111477" w:rsidRDefault="00111477" w:rsidP="00111477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1147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3.Организация</w:t>
            </w:r>
            <w:r w:rsidRPr="001114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— заявитель, предлагающий проект: Государственное учреждение «Чаусский центр физкультурно-оздоровительной работы»</w:t>
            </w:r>
          </w:p>
          <w:p w:rsidR="00111477" w:rsidRPr="00111477" w:rsidRDefault="00111477" w:rsidP="00111477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111477" w:rsidRPr="00111477" w:rsidRDefault="00111477" w:rsidP="00111477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1147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4. Цель проекта:</w:t>
            </w:r>
            <w:r w:rsidRPr="001114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Создание спортивно-игровой площадки с новым безопасным искусственным покрытием для игры в большой теннис,  обеспечивающим профилактику детского травматизма; образование безопасной среды жизнедеятельности; сохранение и укрепление физического и психического здоровья, как одной из ценностных составляющих жизни для различных слоёв населения района.</w:t>
            </w:r>
          </w:p>
          <w:p w:rsidR="00111477" w:rsidRPr="00111477" w:rsidRDefault="00111477" w:rsidP="00111477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111477" w:rsidRPr="00111477" w:rsidRDefault="00111477" w:rsidP="00111477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1147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5. Задачи</w:t>
            </w:r>
            <w:r w:rsidRPr="001114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, планируемые к выполнению в рамках реализации проекта:</w:t>
            </w:r>
          </w:p>
          <w:p w:rsidR="00111477" w:rsidRPr="00111477" w:rsidRDefault="00111477" w:rsidP="00111477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1114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— модернизировать спортивно-игровую площадку для игры в большой теннис, направленную на объединение жителей района посредством спортивных игр и проведение мероприятий, развитие и поддержку физической формы детей и взрослых;</w:t>
            </w:r>
            <w:proofErr w:type="gramEnd"/>
          </w:p>
          <w:p w:rsidR="00111477" w:rsidRPr="00111477" w:rsidRDefault="00111477" w:rsidP="00111477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114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— создать условия для реализации потребностей жителей района в двигательной активности, позволяющие приобрести не только физическую форму, но и психологическую уверенность в своих силах через систему спортивно-оздоровительной работы;</w:t>
            </w:r>
          </w:p>
          <w:p w:rsidR="00111477" w:rsidRPr="00111477" w:rsidRDefault="00111477" w:rsidP="00111477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114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— популяризировать идеи ЗОЖ, спортивной игры среди жителей микрорайона, помочь победить пагубные привычки и выйти на новый уровень жизни, посредством привлечения  к популярной и модной игре в большой теннис;</w:t>
            </w:r>
          </w:p>
          <w:p w:rsidR="00111477" w:rsidRPr="00111477" w:rsidRDefault="00111477" w:rsidP="00111477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114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— привлечь внимание организаций и жителей города к мероприятиям в рамках реализации инициативы, вопросам   продвижения игровой активности.</w:t>
            </w:r>
          </w:p>
          <w:p w:rsidR="00111477" w:rsidRPr="00111477" w:rsidRDefault="00111477" w:rsidP="00111477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111477" w:rsidRPr="00111477" w:rsidRDefault="00111477" w:rsidP="00111477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1147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6. Целевая группа:</w:t>
            </w:r>
            <w:r w:rsidRPr="001114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жители района, подростки, молодежь.</w:t>
            </w:r>
          </w:p>
          <w:p w:rsidR="00111477" w:rsidRPr="00111477" w:rsidRDefault="00111477" w:rsidP="00111477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111477" w:rsidRPr="00111477" w:rsidRDefault="00111477" w:rsidP="00111477">
            <w:pP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11147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7. Краткое описание мероприятий в рамках проекта:</w:t>
            </w:r>
          </w:p>
          <w:p w:rsidR="00111477" w:rsidRPr="00111477" w:rsidRDefault="00111477" w:rsidP="00111477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114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изменение дизайна площадки для игры в большой теннис (замена искусственного покрытия),</w:t>
            </w:r>
          </w:p>
          <w:p w:rsidR="00111477" w:rsidRPr="00111477" w:rsidRDefault="00111477" w:rsidP="00111477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114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приобретение спортивного инвентаря для игры в большой теннис (сетка, ракетки, мячи);</w:t>
            </w:r>
          </w:p>
          <w:p w:rsidR="00111477" w:rsidRPr="00111477" w:rsidRDefault="00111477" w:rsidP="00111477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114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разработка и организация спортивных мероприятий; </w:t>
            </w:r>
          </w:p>
          <w:p w:rsidR="00111477" w:rsidRPr="00111477" w:rsidRDefault="00111477" w:rsidP="00991939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114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открытие площадки с привлечением максимального количества жителей.</w:t>
            </w:r>
          </w:p>
        </w:tc>
      </w:tr>
      <w:tr w:rsidR="00111477" w:rsidRPr="00111477" w:rsidTr="00111477">
        <w:trPr>
          <w:tblCellSpacing w:w="15" w:type="dxa"/>
        </w:trPr>
        <w:tc>
          <w:tcPr>
            <w:tcW w:w="97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477" w:rsidRPr="00111477" w:rsidRDefault="00111477" w:rsidP="0011147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1147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lastRenderedPageBreak/>
              <w:t>8. Общий объем финансирования (в белорусских рублях):</w:t>
            </w:r>
            <w:r w:rsidRPr="001114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47 000</w:t>
            </w:r>
          </w:p>
        </w:tc>
      </w:tr>
      <w:tr w:rsidR="00111477" w:rsidRPr="00111477" w:rsidTr="00111477">
        <w:trPr>
          <w:tblCellSpacing w:w="15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477" w:rsidRPr="00111477" w:rsidRDefault="00111477" w:rsidP="0011147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114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Источник финансирования</w:t>
            </w:r>
          </w:p>
        </w:tc>
        <w:tc>
          <w:tcPr>
            <w:tcW w:w="6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477" w:rsidRPr="00111477" w:rsidRDefault="00111477" w:rsidP="0011147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114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Объем финансирования (в белорусских рублях)</w:t>
            </w:r>
          </w:p>
        </w:tc>
      </w:tr>
      <w:tr w:rsidR="00111477" w:rsidRPr="00111477" w:rsidTr="00111477">
        <w:trPr>
          <w:tblCellSpacing w:w="15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477" w:rsidRPr="00111477" w:rsidRDefault="00111477" w:rsidP="0011147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114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Средства донора</w:t>
            </w:r>
          </w:p>
        </w:tc>
        <w:tc>
          <w:tcPr>
            <w:tcW w:w="6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477" w:rsidRPr="00111477" w:rsidRDefault="00111477" w:rsidP="0011147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114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40 000</w:t>
            </w:r>
          </w:p>
        </w:tc>
      </w:tr>
      <w:tr w:rsidR="00111477" w:rsidRPr="00111477" w:rsidTr="00111477">
        <w:trPr>
          <w:tblCellSpacing w:w="15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477" w:rsidRPr="00111477" w:rsidRDefault="00111477" w:rsidP="0011147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1114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6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477" w:rsidRPr="00111477" w:rsidRDefault="00111477" w:rsidP="0011147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114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7 000</w:t>
            </w:r>
          </w:p>
        </w:tc>
      </w:tr>
      <w:tr w:rsidR="00111477" w:rsidRPr="00111477" w:rsidTr="00111477">
        <w:trPr>
          <w:tblCellSpacing w:w="15" w:type="dxa"/>
        </w:trPr>
        <w:tc>
          <w:tcPr>
            <w:tcW w:w="97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477" w:rsidRPr="00111477" w:rsidRDefault="00111477" w:rsidP="0011147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1147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9. Место реализации проекта</w:t>
            </w:r>
            <w:r w:rsidRPr="001114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(область/район, город): Могилёвская область, г. Чаусы, ул. Болдина, 36</w:t>
            </w:r>
          </w:p>
        </w:tc>
      </w:tr>
      <w:tr w:rsidR="00111477" w:rsidRPr="00111477" w:rsidTr="00111477">
        <w:trPr>
          <w:tblCellSpacing w:w="15" w:type="dxa"/>
        </w:trPr>
        <w:tc>
          <w:tcPr>
            <w:tcW w:w="97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477" w:rsidRPr="00111477" w:rsidRDefault="00111477" w:rsidP="0011147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1147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10. Контактное лицо:</w:t>
            </w:r>
            <w:r w:rsidRPr="001114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114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Пручковская</w:t>
            </w:r>
            <w:proofErr w:type="spellEnd"/>
            <w:r w:rsidRPr="001114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Елена Анатольевна, директор государственного учреждения «Чаусский центр физкультурно-оздоровительной работы», телефон 802242 78698, +375297488818, </w:t>
            </w:r>
            <w:hyperlink r:id="rId6" w:history="1">
              <w:r w:rsidRPr="00991939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lang w:val="en-US" w:eastAsia="ru-RU"/>
                </w:rPr>
                <w:t>chausycfor</w:t>
              </w:r>
              <w:r w:rsidRPr="00991939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lang w:eastAsia="ru-RU"/>
                </w:rPr>
                <w:t>@</w:t>
              </w:r>
              <w:r w:rsidRPr="00991939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lang w:val="en-US" w:eastAsia="ru-RU"/>
                </w:rPr>
                <w:t>mail</w:t>
              </w:r>
              <w:r w:rsidRPr="00991939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lang w:eastAsia="ru-RU"/>
                </w:rPr>
                <w:t>.</w:t>
              </w:r>
              <w:proofErr w:type="spellStart"/>
              <w:r w:rsidRPr="00991939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11147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. </w:t>
            </w:r>
          </w:p>
        </w:tc>
      </w:tr>
    </w:tbl>
    <w:p w:rsidR="00111477" w:rsidRDefault="00111477" w:rsidP="00111477">
      <w:pPr>
        <w:jc w:val="left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991939" w:rsidRPr="00111477" w:rsidRDefault="00991939" w:rsidP="00111477">
      <w:pPr>
        <w:jc w:val="left"/>
        <w:rPr>
          <w:rFonts w:ascii="Times New Roman" w:eastAsia="Calibri" w:hAnsi="Times New Roman" w:cs="Times New Roman"/>
          <w:sz w:val="32"/>
          <w:szCs w:val="32"/>
          <w:lang w:eastAsia="ru-RU"/>
        </w:rPr>
      </w:pPr>
      <w:bookmarkStart w:id="0" w:name="_GoBack"/>
      <w:bookmarkEnd w:id="0"/>
    </w:p>
    <w:p w:rsidR="00111477" w:rsidRDefault="00111477" w:rsidP="00111477">
      <w:pPr>
        <w:jc w:val="center"/>
        <w:rPr>
          <w:rFonts w:ascii="Times New Roman" w:hAnsi="Times New Roman" w:cs="Times New Roman"/>
          <w:b/>
          <w:i/>
          <w:color w:val="00B050"/>
          <w:sz w:val="32"/>
          <w:szCs w:val="32"/>
        </w:rPr>
      </w:pPr>
    </w:p>
    <w:p w:rsidR="00991939" w:rsidRPr="00991939" w:rsidRDefault="00991939" w:rsidP="00111477">
      <w:pPr>
        <w:jc w:val="center"/>
        <w:rPr>
          <w:rFonts w:ascii="Times New Roman" w:hAnsi="Times New Roman" w:cs="Times New Roman"/>
          <w:b/>
          <w:i/>
          <w:color w:val="00B05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51EAFCA9" wp14:editId="77047399">
            <wp:extent cx="6210935" cy="4130781"/>
            <wp:effectExtent l="0" t="0" r="0" b="317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4130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1939" w:rsidRPr="00991939" w:rsidSect="00991939">
      <w:pgSz w:w="11906" w:h="16838"/>
      <w:pgMar w:top="1134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477"/>
    <w:rsid w:val="00111477"/>
    <w:rsid w:val="00991939"/>
    <w:rsid w:val="00D9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4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4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4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hausycfor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RiK™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cp:lastPrinted>2025-07-11T06:07:00Z</cp:lastPrinted>
  <dcterms:created xsi:type="dcterms:W3CDTF">2025-07-11T05:50:00Z</dcterms:created>
  <dcterms:modified xsi:type="dcterms:W3CDTF">2025-07-11T06:08:00Z</dcterms:modified>
</cp:coreProperties>
</file>