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D2792">
      <w:pPr>
        <w:pStyle w:val="newncpi"/>
        <w:ind w:firstLine="0"/>
        <w:jc w:val="center"/>
        <w:divId w:val="536744648"/>
      </w:pPr>
      <w:r>
        <w:t> </w:t>
      </w:r>
    </w:p>
    <w:p w:rsidR="00000000" w:rsidRDefault="001D2792">
      <w:pPr>
        <w:pStyle w:val="newncpi"/>
        <w:ind w:firstLine="0"/>
        <w:jc w:val="center"/>
        <w:divId w:val="536744648"/>
      </w:pPr>
      <w:bookmarkStart w:id="0" w:name="a6"/>
      <w:bookmarkEnd w:id="0"/>
      <w:r>
        <w:rPr>
          <w:rStyle w:val="name"/>
        </w:rPr>
        <w:t>ЗАКОН РЕСПУБЛИКИ БЕЛАРУСЬ</w:t>
      </w:r>
    </w:p>
    <w:p w:rsidR="00000000" w:rsidRDefault="001D2792">
      <w:pPr>
        <w:pStyle w:val="newncpi"/>
        <w:ind w:firstLine="0"/>
        <w:jc w:val="center"/>
        <w:divId w:val="536744648"/>
      </w:pPr>
      <w:r>
        <w:rPr>
          <w:rStyle w:val="datepr"/>
        </w:rPr>
        <w:t>22 мая 2000 г.</w:t>
      </w:r>
      <w:r>
        <w:rPr>
          <w:rStyle w:val="number"/>
        </w:rPr>
        <w:t xml:space="preserve"> № 395-З</w:t>
      </w:r>
    </w:p>
    <w:p w:rsidR="00000000" w:rsidRDefault="001D2792">
      <w:pPr>
        <w:pStyle w:val="title"/>
        <w:divId w:val="536744648"/>
      </w:pPr>
      <w:r>
        <w:rPr>
          <w:color w:val="000080"/>
        </w:rPr>
        <w:t>О социальном обслуживании</w:t>
      </w:r>
    </w:p>
    <w:p w:rsidR="00000000" w:rsidRDefault="001D2792">
      <w:pPr>
        <w:pStyle w:val="prinodobren"/>
        <w:divId w:val="536744648"/>
      </w:pPr>
      <w:r>
        <w:t>Принят Палатой представителей 19 апреля 2000 года</w:t>
      </w:r>
      <w:r>
        <w:br/>
        <w:t>Одобрен Советом Республики 12 мая 2000 года</w:t>
      </w:r>
    </w:p>
    <w:p w:rsidR="00000000" w:rsidRDefault="001D2792">
      <w:pPr>
        <w:pStyle w:val="changei"/>
        <w:divId w:val="536744648"/>
      </w:pPr>
      <w:r>
        <w:t>Изменения и дополнения:</w:t>
      </w:r>
    </w:p>
    <w:p w:rsidR="00000000" w:rsidRDefault="001D2792">
      <w:pPr>
        <w:pStyle w:val="changeadd"/>
        <w:divId w:val="536744648"/>
      </w:pPr>
      <w:hyperlink r:id="rId4" w:anchor="a1" w:tooltip="-" w:history="1">
        <w:r>
          <w:rPr>
            <w:rStyle w:val="a3"/>
          </w:rPr>
          <w:t>Закон</w:t>
        </w:r>
      </w:hyperlink>
      <w:r>
        <w:t xml:space="preserve"> </w:t>
      </w:r>
      <w:r>
        <w:t>Республики Беларусь от 29 июня 2006 г. № 137-З (Национальный реестр правовых актов Республики Беларусь, 2006 г., № 107, 2/1235);</w:t>
      </w:r>
    </w:p>
    <w:p w:rsidR="00000000" w:rsidRDefault="001D2792">
      <w:pPr>
        <w:pStyle w:val="changeadd"/>
        <w:divId w:val="536744648"/>
      </w:pPr>
      <w:hyperlink r:id="rId5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13 июля 2012 г. № 427-З (Национальный правовой </w:t>
      </w:r>
      <w:r>
        <w:t>Интернет-портал Республики Беларусь, 26.07.2012, 2/1979) – новая редакция;</w:t>
      </w:r>
    </w:p>
    <w:p w:rsidR="00000000" w:rsidRDefault="001D2792">
      <w:pPr>
        <w:pStyle w:val="changeadd"/>
        <w:divId w:val="536744648"/>
      </w:pPr>
      <w:hyperlink r:id="rId6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20 июля 2016 г. № 414-З (Национальный правовой Интернет-портал Республики Беларусь, 28.07.2016, 2/241</w:t>
      </w:r>
      <w:r>
        <w:t>1);</w:t>
      </w:r>
    </w:p>
    <w:p w:rsidR="00000000" w:rsidRDefault="001D2792">
      <w:pPr>
        <w:pStyle w:val="changeadd"/>
        <w:divId w:val="536744648"/>
      </w:pPr>
      <w:hyperlink r:id="rId7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19 июня 2017 г. № 31-З (Национальный правовой Интернет-портал Республики Беларусь, 24.06.2017, 2/2469);</w:t>
      </w:r>
    </w:p>
    <w:p w:rsidR="00000000" w:rsidRDefault="001D2792">
      <w:pPr>
        <w:pStyle w:val="changeadd"/>
        <w:divId w:val="536744648"/>
      </w:pPr>
      <w:hyperlink r:id="rId8" w:anchor="a5" w:tooltip="-" w:history="1">
        <w:r>
          <w:rPr>
            <w:rStyle w:val="a3"/>
          </w:rPr>
          <w:t>Закон</w:t>
        </w:r>
      </w:hyperlink>
      <w:r>
        <w:t xml:space="preserve"> Республики </w:t>
      </w:r>
      <w:r>
        <w:t>Беларусь от 6 января 2022 г. № 151-З (Национальный правовой Интернет-портал Республики Беларусь, 11.01.2022, 2/2871);</w:t>
      </w:r>
    </w:p>
    <w:p w:rsidR="00000000" w:rsidRDefault="001D2792">
      <w:pPr>
        <w:pStyle w:val="changeadd"/>
        <w:divId w:val="536744648"/>
      </w:pPr>
      <w:hyperlink r:id="rId9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30 июня 2022 г. № 183-З (Национальный правовой Интернет-по</w:t>
      </w:r>
      <w:r>
        <w:t>ртал Республики Беларусь, 05.07.2022, 2/2903)</w:t>
      </w:r>
    </w:p>
    <w:p w:rsidR="00000000" w:rsidRDefault="001D2792">
      <w:pPr>
        <w:pStyle w:val="chapter"/>
        <w:divId w:val="536744648"/>
      </w:pPr>
      <w:bookmarkStart w:id="1" w:name="a7"/>
      <w:bookmarkEnd w:id="1"/>
      <w:r>
        <w:t>ГЛАВА 1</w:t>
      </w:r>
      <w:r>
        <w:br/>
        <w:t>ОБЩИЕ ПОЛОЖЕНИЯ</w:t>
      </w:r>
    </w:p>
    <w:p w:rsidR="00000000" w:rsidRDefault="001D2792">
      <w:pPr>
        <w:pStyle w:val="article"/>
        <w:divId w:val="536744648"/>
      </w:pPr>
      <w:bookmarkStart w:id="2" w:name="a3"/>
      <w:bookmarkEnd w:id="2"/>
      <w:r>
        <w:t>Статья 1. Основные термины, применяемые в настоящем Законе, и их определения</w:t>
      </w:r>
    </w:p>
    <w:p w:rsidR="00000000" w:rsidRDefault="001D2792">
      <w:pPr>
        <w:pStyle w:val="newncpi"/>
        <w:divId w:val="536744648"/>
      </w:pPr>
      <w:r>
        <w:t>Для целей настоящего Закона применяются следующие основные термины и их определения:</w:t>
      </w:r>
    </w:p>
    <w:p w:rsidR="00000000" w:rsidRDefault="001D2792">
      <w:pPr>
        <w:pStyle w:val="newncpi"/>
        <w:divId w:val="536744648"/>
      </w:pPr>
      <w:bookmarkStart w:id="3" w:name="a106"/>
      <w:bookmarkEnd w:id="3"/>
      <w:r>
        <w:t>государственный социальн</w:t>
      </w:r>
      <w:r>
        <w:t>ый заказ – механизм привлечения юридических лиц и индивидуальных предпринимателей к оказанию социальных услуг и реализации социальных проектов;</w:t>
      </w:r>
    </w:p>
    <w:p w:rsidR="00000000" w:rsidRDefault="001D2792" w:rsidP="00222E23">
      <w:pPr>
        <w:pStyle w:val="newncpi"/>
        <w:divId w:val="536744648"/>
      </w:pPr>
      <w:bookmarkStart w:id="4" w:name="a105"/>
      <w:bookmarkEnd w:id="4"/>
      <w:r>
        <w:t>социальная услуга – деятельность в области социального обслуживания по оказанию гражданину помощи в целях содейс</w:t>
      </w:r>
      <w:r>
        <w:t>твия в предупреждении, преодолении трудной жизненной ситуации и (или) адаптации к ней, не связанная с оказанием материальной помощи;</w:t>
      </w:r>
      <w:r>
        <w:t> </w:t>
      </w:r>
    </w:p>
    <w:p w:rsidR="00000000" w:rsidRDefault="001D2792">
      <w:pPr>
        <w:pStyle w:val="newncpi"/>
        <w:divId w:val="536744648"/>
      </w:pPr>
      <w:bookmarkStart w:id="5" w:name="a102"/>
      <w:bookmarkEnd w:id="5"/>
      <w:r>
        <w:t>социальное обслуживание – совокупность мер по организации и оказанию социальных услуг, содействию активизации собственных усилий граждан по предупреждению, преодолению трудной жизненной ситуации и (или) адаптации к ней;</w:t>
      </w:r>
    </w:p>
    <w:p w:rsidR="00000000" w:rsidRDefault="001D2792">
      <w:pPr>
        <w:pStyle w:val="newncpi"/>
        <w:divId w:val="536744648"/>
      </w:pPr>
      <w:bookmarkStart w:id="6" w:name="a104"/>
      <w:bookmarkEnd w:id="6"/>
      <w:r>
        <w:t>социальный проект – комплекс организ</w:t>
      </w:r>
      <w:r>
        <w:t>ационно-технических мероприятий по решению социальных проблем определенной группы граждан, находящихся в трудной жизненной ситуации;</w:t>
      </w:r>
    </w:p>
    <w:p w:rsidR="00000000" w:rsidRDefault="001D2792">
      <w:pPr>
        <w:pStyle w:val="newncpi"/>
        <w:divId w:val="536744648"/>
      </w:pPr>
      <w:bookmarkStart w:id="7" w:name="a103"/>
      <w:bookmarkEnd w:id="7"/>
      <w:r>
        <w:t>трудная жизненная ситуация – обстоятельство (совокупность обстоятельств), объективно ухудшающее условия жизнедеятельности л</w:t>
      </w:r>
      <w:r>
        <w:t>ибо представляющее опасность для жизни и (или) здоровья гражданина, последствия которого он не в состоянии преодолеть самостоятельно.</w:t>
      </w:r>
    </w:p>
    <w:p w:rsidR="00000000" w:rsidRDefault="001D2792">
      <w:pPr>
        <w:pStyle w:val="article"/>
        <w:divId w:val="536744648"/>
      </w:pPr>
      <w:bookmarkStart w:id="8" w:name="a8"/>
      <w:bookmarkEnd w:id="8"/>
      <w:r>
        <w:t>Статья 2. Сфера действия настоящего Закона</w:t>
      </w:r>
    </w:p>
    <w:p w:rsidR="00000000" w:rsidRDefault="001D2792">
      <w:pPr>
        <w:pStyle w:val="newncpi"/>
        <w:divId w:val="536744648"/>
      </w:pPr>
      <w:r>
        <w:lastRenderedPageBreak/>
        <w:t>Настоящим Законом регулируются общественные отношения, возникающие при организа</w:t>
      </w:r>
      <w:r>
        <w:t>ции и оказании социальных услуг и реализации социальных проектов.</w:t>
      </w:r>
    </w:p>
    <w:p w:rsidR="00000000" w:rsidRDefault="001D2792">
      <w:pPr>
        <w:pStyle w:val="newncpi"/>
        <w:divId w:val="536744648"/>
      </w:pPr>
      <w:bookmarkStart w:id="9" w:name="a134"/>
      <w:bookmarkEnd w:id="9"/>
      <w:r>
        <w:t>Действие настоящего Закона распространяется на граждан Республики Беларусь, иностранных граждан и лиц без гражданства (далее, если не установлено иное, – граждане), а также на юридических ли</w:t>
      </w:r>
      <w:r>
        <w:t>ц, оказывающих социальные услуги, и физических лиц, оказывающих социальные услуги, в том числе индивидуальных предпринимателей.</w:t>
      </w:r>
    </w:p>
    <w:p w:rsidR="00000000" w:rsidRDefault="001D2792">
      <w:pPr>
        <w:pStyle w:val="article"/>
        <w:divId w:val="536744648"/>
      </w:pPr>
      <w:bookmarkStart w:id="10" w:name="a9"/>
      <w:bookmarkEnd w:id="10"/>
      <w:r>
        <w:t>Статья 3. Правовое регулирование отношений в области социального обслуживания</w:t>
      </w:r>
    </w:p>
    <w:p w:rsidR="00000000" w:rsidRDefault="001D2792">
      <w:pPr>
        <w:pStyle w:val="newncpi"/>
        <w:divId w:val="536744648"/>
      </w:pPr>
      <w:r>
        <w:t>Отношения в области социального обслуживания регул</w:t>
      </w:r>
      <w:r>
        <w:t>ируются законодательством о социальном обслуживании, а также международными договорами Республики Беларусь.</w:t>
      </w:r>
    </w:p>
    <w:p w:rsidR="00000000" w:rsidRDefault="001D2792">
      <w:pPr>
        <w:pStyle w:val="newncpi"/>
        <w:divId w:val="536744648"/>
      </w:pPr>
      <w:r>
        <w:t>Законодательство о социальном обслуживании основывается на </w:t>
      </w:r>
      <w:hyperlink r:id="rId10" w:anchor="a1" w:tooltip="+" w:history="1">
        <w:r>
          <w:rPr>
            <w:rStyle w:val="a3"/>
          </w:rPr>
          <w:t>Конституции</w:t>
        </w:r>
      </w:hyperlink>
      <w:r>
        <w:t xml:space="preserve"> Республики Беларусь и состо</w:t>
      </w:r>
      <w:r>
        <w:t>ит из настоящего Закона и других актов законодательства.</w:t>
      </w:r>
    </w:p>
    <w:p w:rsidR="00000000" w:rsidRDefault="001D2792">
      <w:pPr>
        <w:pStyle w:val="newncpi"/>
        <w:divId w:val="536744648"/>
      </w:pPr>
      <w:r>
        <w:t>Если международным договором Республики Беларусь установлены иные правила, чем те, которые содержатся в настоящем Законе, то применяются правила международного договора.</w:t>
      </w:r>
    </w:p>
    <w:p w:rsidR="00000000" w:rsidRDefault="001D2792">
      <w:pPr>
        <w:pStyle w:val="article"/>
        <w:divId w:val="536744648"/>
      </w:pPr>
      <w:bookmarkStart w:id="11" w:name="a10"/>
      <w:bookmarkEnd w:id="11"/>
      <w:r>
        <w:t>Статья 4. Основные принципы с</w:t>
      </w:r>
      <w:r>
        <w:t>оциального обслуживания</w:t>
      </w:r>
    </w:p>
    <w:p w:rsidR="00000000" w:rsidRDefault="001D2792">
      <w:pPr>
        <w:pStyle w:val="newncpi"/>
        <w:divId w:val="536744648"/>
      </w:pPr>
      <w:r>
        <w:t>Социальное обслуживание основывается на принципах:</w:t>
      </w:r>
    </w:p>
    <w:p w:rsidR="00000000" w:rsidRDefault="001D2792">
      <w:pPr>
        <w:pStyle w:val="newncpi"/>
        <w:divId w:val="536744648"/>
      </w:pPr>
      <w:r>
        <w:t>адресного подхода к гражданам, получающим социальные услуги, с учетом их индивидуальных потребностей в конкретной ситуации;</w:t>
      </w:r>
    </w:p>
    <w:p w:rsidR="00000000" w:rsidRDefault="001D2792">
      <w:pPr>
        <w:pStyle w:val="newncpi"/>
        <w:divId w:val="536744648"/>
      </w:pPr>
      <w:r>
        <w:t>гуманности и уважительного отношения к гражданам;</w:t>
      </w:r>
    </w:p>
    <w:p w:rsidR="00000000" w:rsidRDefault="001D2792">
      <w:pPr>
        <w:pStyle w:val="newncpi"/>
        <w:divId w:val="536744648"/>
      </w:pPr>
      <w:r>
        <w:t>доступн</w:t>
      </w:r>
      <w:r>
        <w:t>ости социального обслуживания для граждан независимо от места их проживания на территории Республики Беларусь;</w:t>
      </w:r>
    </w:p>
    <w:p w:rsidR="00000000" w:rsidRDefault="001D2792">
      <w:pPr>
        <w:pStyle w:val="newncpi"/>
        <w:divId w:val="536744648"/>
      </w:pPr>
      <w:r>
        <w:t>добровольности получения социальных услуг или отказа от них;</w:t>
      </w:r>
    </w:p>
    <w:p w:rsidR="00000000" w:rsidRDefault="001D2792">
      <w:pPr>
        <w:pStyle w:val="newncpi"/>
        <w:divId w:val="536744648"/>
      </w:pPr>
      <w:r>
        <w:t>конфиденциальности информации о гражданах, получающих социальные услуги;</w:t>
      </w:r>
    </w:p>
    <w:p w:rsidR="00000000" w:rsidRDefault="001D2792">
      <w:pPr>
        <w:pStyle w:val="newncpi"/>
        <w:divId w:val="536744648"/>
      </w:pPr>
      <w:r>
        <w:t>общей профи</w:t>
      </w:r>
      <w:r>
        <w:t>лактической направленности проводимых мероприятий в области социального обслуживания;</w:t>
      </w:r>
    </w:p>
    <w:p w:rsidR="00000000" w:rsidRDefault="001D2792">
      <w:pPr>
        <w:pStyle w:val="newncpi"/>
        <w:divId w:val="536744648"/>
      </w:pPr>
      <w:r>
        <w:t>социального равенства и социальной справедливости при реализации прав граждан в области социального обслуживания.</w:t>
      </w:r>
    </w:p>
    <w:p w:rsidR="00000000" w:rsidRDefault="001D2792">
      <w:pPr>
        <w:pStyle w:val="article"/>
        <w:divId w:val="536744648"/>
      </w:pPr>
      <w:bookmarkStart w:id="12" w:name="a11"/>
      <w:bookmarkEnd w:id="12"/>
      <w:r>
        <w:t>Статья 5. Цели социального обслуживания</w:t>
      </w:r>
    </w:p>
    <w:p w:rsidR="00000000" w:rsidRDefault="001D2792">
      <w:pPr>
        <w:pStyle w:val="newncpi"/>
        <w:divId w:val="536744648"/>
      </w:pPr>
      <w:r>
        <w:t>Целями социально</w:t>
      </w:r>
      <w:r>
        <w:t>го обслуживания являются:</w:t>
      </w:r>
    </w:p>
    <w:p w:rsidR="00000000" w:rsidRDefault="001D2792">
      <w:pPr>
        <w:pStyle w:val="newncpi"/>
        <w:divId w:val="536744648"/>
      </w:pPr>
      <w:r>
        <w:t>прогнозирование и предупреждение возникновения трудных жизненных ситуаций;</w:t>
      </w:r>
    </w:p>
    <w:p w:rsidR="00000000" w:rsidRDefault="001D2792">
      <w:pPr>
        <w:pStyle w:val="newncpi"/>
        <w:divId w:val="536744648"/>
      </w:pPr>
      <w:r>
        <w:t>оказание содействия гражданам в преодолении трудных жизненных ситуаций и (или) адаптации к ним;</w:t>
      </w:r>
    </w:p>
    <w:p w:rsidR="00000000" w:rsidRDefault="001D2792">
      <w:pPr>
        <w:pStyle w:val="newncpi"/>
        <w:divId w:val="536744648"/>
      </w:pPr>
      <w:r>
        <w:t>активизация собственных усилий граждан, создание условий для самостоятельного преодоления трудных жизненных ситуаций.</w:t>
      </w:r>
    </w:p>
    <w:p w:rsidR="00000000" w:rsidRDefault="001D2792">
      <w:pPr>
        <w:pStyle w:val="article"/>
        <w:divId w:val="536744648"/>
      </w:pPr>
      <w:bookmarkStart w:id="13" w:name="a13"/>
      <w:bookmarkEnd w:id="13"/>
      <w:r>
        <w:t>Статья 6. Государственные минимальные социальные стандарты в области социального обслуживания, требования к содержанию и качеству социальн</w:t>
      </w:r>
      <w:r>
        <w:t>ых услуг</w:t>
      </w:r>
    </w:p>
    <w:p w:rsidR="00000000" w:rsidRDefault="001D2792">
      <w:pPr>
        <w:pStyle w:val="newncpi"/>
        <w:divId w:val="536744648"/>
      </w:pPr>
      <w:r>
        <w:t>Государственные минимальные социальные стандарты в области социального обслуживания устанавливаются в соответствии с законодательством о государственных минимальных социальных стандартах.</w:t>
      </w:r>
    </w:p>
    <w:bookmarkStart w:id="14" w:name="a135"/>
    <w:bookmarkEnd w:id="14"/>
    <w:p w:rsidR="00000000" w:rsidRDefault="001D2792">
      <w:pPr>
        <w:pStyle w:val="newncpi"/>
        <w:divId w:val="536744648"/>
      </w:pPr>
      <w:r>
        <w:fldChar w:fldCharType="begin"/>
      </w:r>
      <w:r w:rsidR="00222E23">
        <w:instrText>HYPERLINK "C:\\Users\\Admin\\Downloads\\tx.dll?d=370783&amp;a=3" \l "a3" \o "+"</w:instrText>
      </w:r>
      <w:r>
        <w:fldChar w:fldCharType="separate"/>
      </w:r>
      <w:r>
        <w:rPr>
          <w:rStyle w:val="a3"/>
        </w:rPr>
        <w:t>Требован</w:t>
      </w:r>
      <w:r>
        <w:rPr>
          <w:rStyle w:val="a3"/>
        </w:rPr>
        <w:t>ия</w:t>
      </w:r>
      <w:r>
        <w:fldChar w:fldCharType="end"/>
      </w:r>
      <w:r>
        <w:t xml:space="preserve"> к содержанию и качеству социальных услуг, оказываемых в рамках государственных минимальных социальных стандартов в области социального обслуживания, устанавливаются Министерством труда и социальной защиты.</w:t>
      </w:r>
    </w:p>
    <w:p w:rsidR="00000000" w:rsidRDefault="001D2792">
      <w:pPr>
        <w:pStyle w:val="article"/>
        <w:divId w:val="536744648"/>
      </w:pPr>
      <w:bookmarkStart w:id="15" w:name="a4"/>
      <w:bookmarkEnd w:id="15"/>
      <w:r>
        <w:t>Статья 7. Система социального обслуживания</w:t>
      </w:r>
    </w:p>
    <w:p w:rsidR="00000000" w:rsidRDefault="001D2792">
      <w:pPr>
        <w:pStyle w:val="newncpi"/>
        <w:divId w:val="536744648"/>
      </w:pPr>
      <w:r>
        <w:t>Сист</w:t>
      </w:r>
      <w:r>
        <w:t>ема социального обслуживания включает:</w:t>
      </w:r>
    </w:p>
    <w:p w:rsidR="00000000" w:rsidRDefault="001D2792">
      <w:pPr>
        <w:pStyle w:val="newncpi"/>
        <w:divId w:val="536744648"/>
      </w:pPr>
      <w:r>
        <w:t>государственные органы, осуществляющие государственное регулирование и управление в области социального обслуживания;</w:t>
      </w:r>
    </w:p>
    <w:p w:rsidR="00000000" w:rsidRDefault="001D2792">
      <w:pPr>
        <w:pStyle w:val="newncpi"/>
        <w:divId w:val="536744648"/>
      </w:pPr>
      <w:r>
        <w:t>государственные организации, иные юридические лица, в том числе негосударственные некоммерческие ор</w:t>
      </w:r>
      <w:r>
        <w:t>ганизации, оказывающие социальные услуги (далее, если не установлено иное, – организации, оказывающие социальные услуги);</w:t>
      </w:r>
    </w:p>
    <w:p w:rsidR="00000000" w:rsidRDefault="001D2792">
      <w:pPr>
        <w:pStyle w:val="newncpi"/>
        <w:divId w:val="536744648"/>
      </w:pPr>
      <w:r>
        <w:t>физических лиц, оказывающих социальные услуги, в том числе индивидуальных предпринимателей.</w:t>
      </w:r>
    </w:p>
    <w:p w:rsidR="00000000" w:rsidRDefault="001D2792">
      <w:pPr>
        <w:pStyle w:val="article"/>
        <w:divId w:val="536744648"/>
      </w:pPr>
      <w:bookmarkStart w:id="16" w:name="a118"/>
      <w:bookmarkEnd w:id="16"/>
      <w:r>
        <w:t>Статья 8. Государственные организации, ока</w:t>
      </w:r>
      <w:r>
        <w:t>зывающие социальные услуги</w:t>
      </w:r>
    </w:p>
    <w:p w:rsidR="00000000" w:rsidRDefault="001D2792">
      <w:pPr>
        <w:pStyle w:val="newncpi"/>
        <w:divId w:val="536744648"/>
      </w:pPr>
      <w:r>
        <w:t>Социальные услуги оказывают государственные организации:</w:t>
      </w:r>
    </w:p>
    <w:p w:rsidR="00000000" w:rsidRDefault="001D2792">
      <w:pPr>
        <w:pStyle w:val="newncpi"/>
        <w:divId w:val="536744648"/>
      </w:pPr>
      <w:r>
        <w:t>больницы сестринского ухода;</w:t>
      </w:r>
    </w:p>
    <w:p w:rsidR="00000000" w:rsidRDefault="001D2792">
      <w:pPr>
        <w:pStyle w:val="newncpi"/>
        <w:divId w:val="536744648"/>
      </w:pPr>
      <w:r>
        <w:t>клинические центры паллиативной медицинской помощи детям;</w:t>
      </w:r>
    </w:p>
    <w:p w:rsidR="00000000" w:rsidRDefault="001D2792">
      <w:pPr>
        <w:pStyle w:val="newncpi"/>
        <w:divId w:val="536744648"/>
      </w:pPr>
      <w:r>
        <w:t>дома ребенка;</w:t>
      </w:r>
    </w:p>
    <w:p w:rsidR="00000000" w:rsidRDefault="001D2792">
      <w:pPr>
        <w:pStyle w:val="newncpi"/>
        <w:divId w:val="536744648"/>
      </w:pPr>
      <w:r>
        <w:t>дома (центры) временного пребывания лиц без определенного места жительс</w:t>
      </w:r>
      <w:r>
        <w:t>тва;</w:t>
      </w:r>
    </w:p>
    <w:p w:rsidR="00000000" w:rsidRDefault="001D2792">
      <w:pPr>
        <w:pStyle w:val="newncpi"/>
        <w:divId w:val="536744648"/>
      </w:pPr>
      <w:r>
        <w:t>социально-педагогические центры;</w:t>
      </w:r>
    </w:p>
    <w:p w:rsidR="00000000" w:rsidRDefault="001D2792">
      <w:pPr>
        <w:pStyle w:val="newncpi"/>
        <w:divId w:val="536744648"/>
      </w:pPr>
      <w:r>
        <w:t>специализированные трудовые мастерские;</w:t>
      </w:r>
    </w:p>
    <w:p w:rsidR="00000000" w:rsidRDefault="001D2792">
      <w:pPr>
        <w:pStyle w:val="newncpi"/>
        <w:divId w:val="536744648"/>
      </w:pPr>
      <w:r>
        <w:t>хосписы;</w:t>
      </w:r>
    </w:p>
    <w:p w:rsidR="00000000" w:rsidRDefault="001D2792">
      <w:pPr>
        <w:pStyle w:val="newncpi"/>
        <w:divId w:val="536744648"/>
      </w:pPr>
      <w:r>
        <w:t>учреждения социального обслуживания: дома-интернаты для престарелых и инвалидов, дома-интернаты для детей-инвалидов, специальные дома для ветеранов, престарелых и инвали</w:t>
      </w:r>
      <w:r>
        <w:t>дов, территориальные центры социального обслуживания населения, центры социального обслуживания семьи и детей (социальной помощи семье и детям), центры социальной реабилитации, абилитации инвалидов и другие;</w:t>
      </w:r>
    </w:p>
    <w:p w:rsidR="00000000" w:rsidRDefault="001D2792">
      <w:pPr>
        <w:pStyle w:val="newncpi"/>
        <w:divId w:val="536744648"/>
      </w:pPr>
      <w:r>
        <w:t>центры коррекционно-развивающего обучения и реаб</w:t>
      </w:r>
      <w:r>
        <w:t>илитации;</w:t>
      </w:r>
    </w:p>
    <w:p w:rsidR="00000000" w:rsidRDefault="001D2792">
      <w:pPr>
        <w:pStyle w:val="newncpi"/>
        <w:divId w:val="536744648"/>
      </w:pPr>
      <w:r>
        <w:t>центры реабилитации, абилитации инвалидов, в том числе детей-инвалидов;</w:t>
      </w:r>
    </w:p>
    <w:p w:rsidR="00000000" w:rsidRDefault="001D2792">
      <w:pPr>
        <w:pStyle w:val="newncpi"/>
        <w:divId w:val="536744648"/>
      </w:pPr>
      <w:r>
        <w:t>центры ресоциализации и (или) социальной адаптации;</w:t>
      </w:r>
    </w:p>
    <w:p w:rsidR="00000000" w:rsidRDefault="001D2792">
      <w:pPr>
        <w:pStyle w:val="newncpi"/>
        <w:divId w:val="536744648"/>
      </w:pPr>
      <w:r>
        <w:t>иные государственные организации в соответствии с законодательством.</w:t>
      </w:r>
    </w:p>
    <w:p w:rsidR="00000000" w:rsidRDefault="001D2792">
      <w:pPr>
        <w:pStyle w:val="article"/>
        <w:divId w:val="536744648"/>
      </w:pPr>
      <w:bookmarkStart w:id="17" w:name="a15"/>
      <w:bookmarkEnd w:id="17"/>
      <w:r>
        <w:t>Статья 9. Финансирование расходов в области социально</w:t>
      </w:r>
      <w:r>
        <w:t>го обслуживания</w:t>
      </w:r>
    </w:p>
    <w:p w:rsidR="00000000" w:rsidRDefault="001D2792">
      <w:pPr>
        <w:pStyle w:val="newncpi"/>
        <w:divId w:val="536744648"/>
      </w:pPr>
      <w:r>
        <w:t>Финансирование расходов в области социального обслуживания, кроме государственного социального заказа, производится за счет средств республиканского и (или) местных бюджетов, государственных внебюджетных фондов, средств организаций, оказыва</w:t>
      </w:r>
      <w:r>
        <w:t>ющих социальные услуги, в том числе получаемых от платы за оказание социальных услуг, безвозмездной (спонсорской) помощи юридических лиц, индивидуальных предпринимателей.</w:t>
      </w:r>
    </w:p>
    <w:p w:rsidR="00000000" w:rsidRDefault="001D2792">
      <w:pPr>
        <w:pStyle w:val="newncpi"/>
        <w:divId w:val="536744648"/>
      </w:pPr>
      <w:r>
        <w:t>Финансирование государственного социального заказа производится за счет средств местн</w:t>
      </w:r>
      <w:r>
        <w:t>ых бюджетов в рамках мероприятий в области социальной политики в пределах средств, предусмотренных на эти цели местными бюджетами на очередной финансовый год, путем:</w:t>
      </w:r>
    </w:p>
    <w:p w:rsidR="00000000" w:rsidRDefault="001D2792">
      <w:pPr>
        <w:pStyle w:val="newncpi"/>
        <w:divId w:val="536744648"/>
      </w:pPr>
      <w:r>
        <w:t>оплаты государственной закупки социальных услуг;</w:t>
      </w:r>
    </w:p>
    <w:p w:rsidR="00000000" w:rsidRDefault="001D2792">
      <w:pPr>
        <w:pStyle w:val="newncpi"/>
        <w:divId w:val="536744648"/>
      </w:pPr>
      <w:bookmarkStart w:id="18" w:name="a57"/>
      <w:bookmarkEnd w:id="18"/>
      <w:r>
        <w:t>предоставления негосударственным некоммер</w:t>
      </w:r>
      <w:r>
        <w:t>ческим организациям субсидий на оказание социальных услуг и реализацию социальных проектов.</w:t>
      </w:r>
    </w:p>
    <w:p w:rsidR="00000000" w:rsidRDefault="001D2792">
      <w:pPr>
        <w:pStyle w:val="newncpi"/>
        <w:divId w:val="536744648"/>
      </w:pPr>
      <w:r>
        <w:t>Финансирование расходов в области социального обслуживания может производиться за счет средств иных источников, не запрещенных законодательством.</w:t>
      </w:r>
    </w:p>
    <w:p w:rsidR="00000000" w:rsidRDefault="001D2792">
      <w:pPr>
        <w:pStyle w:val="article"/>
        <w:divId w:val="536744648"/>
      </w:pPr>
      <w:bookmarkStart w:id="19" w:name="a98"/>
      <w:bookmarkEnd w:id="19"/>
      <w:r>
        <w:t>Статья 9</w:t>
      </w:r>
      <w:r>
        <w:rPr>
          <w:vertAlign w:val="superscript"/>
        </w:rPr>
        <w:t>1</w:t>
      </w:r>
      <w:r>
        <w:t>. Участие негосударственных некоммерческих организаций в решении вопросов в области социального обслуживания</w:t>
      </w:r>
    </w:p>
    <w:p w:rsidR="00000000" w:rsidRDefault="001D2792">
      <w:pPr>
        <w:pStyle w:val="newncpi"/>
        <w:divId w:val="536744648"/>
      </w:pPr>
      <w:r>
        <w:t>Негосударственные некоммерческие организации в соответствии со своим предметом деятельности, определенным уставом, принимают участие в решении вопр</w:t>
      </w:r>
      <w:r>
        <w:t>осов в области социального обслуживания в соответствии с законодательством.</w:t>
      </w:r>
    </w:p>
    <w:p w:rsidR="00000000" w:rsidRDefault="001D2792">
      <w:pPr>
        <w:pStyle w:val="article"/>
        <w:divId w:val="536744648"/>
      </w:pPr>
      <w:bookmarkStart w:id="20" w:name="a123"/>
      <w:bookmarkEnd w:id="20"/>
      <w:r>
        <w:t>Статья 9</w:t>
      </w:r>
      <w:r>
        <w:rPr>
          <w:vertAlign w:val="superscript"/>
        </w:rPr>
        <w:t>2</w:t>
      </w:r>
      <w:r>
        <w:t>. Международное сотрудничество в области социального обслуживания</w:t>
      </w:r>
    </w:p>
    <w:p w:rsidR="00000000" w:rsidRDefault="001D2792">
      <w:pPr>
        <w:pStyle w:val="newncpi"/>
        <w:divId w:val="536744648"/>
      </w:pPr>
      <w:r>
        <w:t>Республика Беларусь осуществляет международное сотрудничество в области социального обслуживания в соотве</w:t>
      </w:r>
      <w:r>
        <w:t>тствии с законодательством.</w:t>
      </w:r>
    </w:p>
    <w:p w:rsidR="00000000" w:rsidRDefault="001D2792">
      <w:pPr>
        <w:pStyle w:val="newncpi"/>
        <w:divId w:val="536744648"/>
      </w:pPr>
      <w:r>
        <w:t>Основными направлениями международного сотрудничества в области социального обслуживания являются:</w:t>
      </w:r>
    </w:p>
    <w:p w:rsidR="00000000" w:rsidRDefault="001D2792">
      <w:pPr>
        <w:pStyle w:val="newncpi"/>
        <w:divId w:val="536744648"/>
      </w:pPr>
      <w:r>
        <w:t>взаимодействие с иными государствами в рамках заключаемых международных договоров Республики Беларусь;</w:t>
      </w:r>
    </w:p>
    <w:p w:rsidR="00000000" w:rsidRDefault="001D2792">
      <w:pPr>
        <w:pStyle w:val="newncpi"/>
        <w:divId w:val="536744648"/>
      </w:pPr>
      <w:r>
        <w:t>участие в реализации между</w:t>
      </w:r>
      <w:r>
        <w:t>народных проектов, международных конференциях и других мероприятиях;</w:t>
      </w:r>
    </w:p>
    <w:p w:rsidR="00000000" w:rsidRDefault="001D2792">
      <w:pPr>
        <w:pStyle w:val="newncpi"/>
        <w:divId w:val="536744648"/>
      </w:pPr>
      <w:r>
        <w:t>взаимовыгодный обмен с иностранными и международными организациями информацией о технологиях и инновациях;</w:t>
      </w:r>
    </w:p>
    <w:p w:rsidR="00000000" w:rsidRDefault="001D2792">
      <w:pPr>
        <w:pStyle w:val="newncpi"/>
        <w:divId w:val="536744648"/>
      </w:pPr>
      <w:r>
        <w:t>реализация проектов международной технической помощи;</w:t>
      </w:r>
    </w:p>
    <w:p w:rsidR="00000000" w:rsidRDefault="001D2792">
      <w:pPr>
        <w:pStyle w:val="newncpi"/>
        <w:divId w:val="536744648"/>
      </w:pPr>
      <w:r>
        <w:t>привлечение иностранных ин</w:t>
      </w:r>
      <w:r>
        <w:t>вестиций для реализации проектов по повышению качества социального обслуживания.</w:t>
      </w:r>
    </w:p>
    <w:p w:rsidR="00000000" w:rsidRDefault="001D2792">
      <w:pPr>
        <w:pStyle w:val="chapter"/>
        <w:divId w:val="536744648"/>
      </w:pPr>
      <w:bookmarkStart w:id="21" w:name="a12"/>
      <w:bookmarkEnd w:id="21"/>
      <w:r>
        <w:t>ГЛАВА 2</w:t>
      </w:r>
      <w:r>
        <w:br/>
        <w:t>ГОСУДАРСТВЕННОЕ РЕГУЛИРОВАНИЕ И УПРАВЛЕНИЕ В ОБЛАСТИ СОЦИАЛЬНОГО ОБСЛУЖИВАНИЯ</w:t>
      </w:r>
    </w:p>
    <w:p w:rsidR="00000000" w:rsidRDefault="001D2792">
      <w:pPr>
        <w:pStyle w:val="article"/>
        <w:divId w:val="536744648"/>
      </w:pPr>
      <w:bookmarkStart w:id="22" w:name="a16"/>
      <w:bookmarkEnd w:id="22"/>
      <w:r>
        <w:t>Статья 10. Основные направления государственного регулирования в области социального обсл</w:t>
      </w:r>
      <w:r>
        <w:t>уживания</w:t>
      </w:r>
    </w:p>
    <w:p w:rsidR="00000000" w:rsidRDefault="001D2792">
      <w:pPr>
        <w:pStyle w:val="newncpi"/>
        <w:divId w:val="536744648"/>
      </w:pPr>
      <w:r>
        <w:t>Основными направлениями государственного регулирования в области социального обслуживания являются:</w:t>
      </w:r>
    </w:p>
    <w:p w:rsidR="00000000" w:rsidRDefault="001D2792">
      <w:pPr>
        <w:pStyle w:val="newncpi"/>
        <w:divId w:val="536744648"/>
      </w:pPr>
      <w:r>
        <w:t>определение и проведение единой государственной политики;</w:t>
      </w:r>
    </w:p>
    <w:p w:rsidR="00000000" w:rsidRDefault="001D2792">
      <w:pPr>
        <w:pStyle w:val="newncpi"/>
        <w:divId w:val="536744648"/>
      </w:pPr>
      <w:r>
        <w:t>разработка и реализация государственных программ и иных мероприятий;</w:t>
      </w:r>
    </w:p>
    <w:p w:rsidR="00000000" w:rsidRDefault="001D2792">
      <w:pPr>
        <w:pStyle w:val="newncpi"/>
        <w:divId w:val="536744648"/>
      </w:pPr>
      <w:r>
        <w:t>создание условий для</w:t>
      </w:r>
      <w:r>
        <w:t xml:space="preserve"> привлечения коммерческих и некоммерческих организаций, физических лиц, в том числе индивидуальных предпринимателей, к оказанию социальных услуг, реализации социальных проектов;</w:t>
      </w:r>
    </w:p>
    <w:p w:rsidR="00000000" w:rsidRDefault="001D2792">
      <w:pPr>
        <w:pStyle w:val="newncpi"/>
        <w:divId w:val="536744648"/>
      </w:pPr>
      <w:r>
        <w:t>обеспечение выполнения требований законодательства о социальном обслуживании;</w:t>
      </w:r>
    </w:p>
    <w:p w:rsidR="00000000" w:rsidRDefault="001D2792">
      <w:pPr>
        <w:pStyle w:val="newncpi"/>
        <w:divId w:val="536744648"/>
      </w:pPr>
      <w:r>
        <w:t>развитие международного сотрудничества.</w:t>
      </w:r>
    </w:p>
    <w:p w:rsidR="00000000" w:rsidRDefault="001D2792">
      <w:pPr>
        <w:pStyle w:val="article"/>
        <w:divId w:val="536744648"/>
      </w:pPr>
      <w:bookmarkStart w:id="23" w:name="a18"/>
      <w:bookmarkEnd w:id="23"/>
      <w:r>
        <w:t>Статья 11. Осуществление государственного регулирования и управления в области социального обслуживания</w:t>
      </w:r>
    </w:p>
    <w:p w:rsidR="00000000" w:rsidRDefault="001D2792">
      <w:pPr>
        <w:pStyle w:val="newncpi"/>
        <w:divId w:val="536744648"/>
      </w:pPr>
      <w:r>
        <w:t xml:space="preserve">Государственное регулирование и управление в области социального обслуживания осуществляют Президент Республики </w:t>
      </w:r>
      <w:r>
        <w:t>Беларусь, Совет Министров Республики Беларусь, республиканские органы государственного управления, подчиненные Правительству Республики Беларусь, и иные государственные органы в соответствии с настоящим Законом и другими актами законодательства.</w:t>
      </w:r>
    </w:p>
    <w:p w:rsidR="00000000" w:rsidRDefault="001D2792">
      <w:pPr>
        <w:pStyle w:val="article"/>
        <w:divId w:val="536744648"/>
      </w:pPr>
      <w:bookmarkStart w:id="24" w:name="a19"/>
      <w:bookmarkEnd w:id="24"/>
      <w:r>
        <w:t>Статья 12.</w:t>
      </w:r>
      <w:r>
        <w:t xml:space="preserve"> Полномочия Президента Республики Беларусь в области социального обслуживания</w:t>
      </w:r>
    </w:p>
    <w:p w:rsidR="00000000" w:rsidRDefault="001D2792">
      <w:pPr>
        <w:pStyle w:val="newncpi"/>
        <w:divId w:val="536744648"/>
      </w:pPr>
      <w:r>
        <w:t xml:space="preserve">Президент Республики Беларусь определяет единую государственную политику и осуществляет государственное регулирование в области социального обслуживания в соответствии с </w:t>
      </w:r>
      <w:hyperlink r:id="rId11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настоящим Законом и другими законодательными актами.</w:t>
      </w:r>
    </w:p>
    <w:p w:rsidR="00000000" w:rsidRDefault="001D2792">
      <w:pPr>
        <w:pStyle w:val="article"/>
        <w:divId w:val="536744648"/>
      </w:pPr>
      <w:bookmarkStart w:id="25" w:name="a20"/>
      <w:bookmarkEnd w:id="25"/>
      <w:r>
        <w:t>Статья 13. Полномочия Совета Министров Республики Беларусь в области социального обслуживания</w:t>
      </w:r>
    </w:p>
    <w:p w:rsidR="00000000" w:rsidRDefault="001D2792">
      <w:pPr>
        <w:pStyle w:val="newncpi"/>
        <w:divId w:val="536744648"/>
      </w:pPr>
      <w:r>
        <w:t>Совет Министров Республики Белару</w:t>
      </w:r>
      <w:r>
        <w:t>сь в области социального обслуживания:</w:t>
      </w:r>
    </w:p>
    <w:p w:rsidR="00000000" w:rsidRDefault="001D2792">
      <w:pPr>
        <w:pStyle w:val="newncpi"/>
        <w:divId w:val="536744648"/>
      </w:pPr>
      <w:r>
        <w:t>обеспечивает проведение единой государственной политики;</w:t>
      </w:r>
    </w:p>
    <w:p w:rsidR="00000000" w:rsidRDefault="001D2792">
      <w:pPr>
        <w:pStyle w:val="newncpi"/>
        <w:divId w:val="536744648"/>
      </w:pPr>
      <w:r>
        <w:t>утверждает государственные программы, иные мероприятия и обеспечивает их реализацию;</w:t>
      </w:r>
    </w:p>
    <w:p w:rsidR="00000000" w:rsidRDefault="001D2792">
      <w:pPr>
        <w:pStyle w:val="newncpi"/>
        <w:divId w:val="536744648"/>
      </w:pPr>
      <w:bookmarkStart w:id="26" w:name="a51"/>
      <w:bookmarkEnd w:id="26"/>
      <w:r>
        <w:t>устанавливает государственные минимальные социальные стандарты, а также опр</w:t>
      </w:r>
      <w:r>
        <w:t>еделяет порядок их применения;</w:t>
      </w:r>
    </w:p>
    <w:p w:rsidR="00000000" w:rsidRDefault="001D2792">
      <w:pPr>
        <w:pStyle w:val="newncpi"/>
        <w:divId w:val="536744648"/>
      </w:pPr>
      <w:bookmarkStart w:id="27" w:name="a53"/>
      <w:bookmarkEnd w:id="27"/>
      <w:r>
        <w:t>определяет</w:t>
      </w:r>
      <w:r>
        <w:t xml:space="preserve"> </w:t>
      </w:r>
      <w:hyperlink r:id="rId12" w:anchor="a1" w:tooltip="+" w:history="1">
        <w:r>
          <w:rPr>
            <w:rStyle w:val="a3"/>
          </w:rPr>
          <w:t>порядок</w:t>
        </w:r>
      </w:hyperlink>
      <w:r>
        <w:t xml:space="preserve"> формирования государственного социального заказа;</w:t>
      </w:r>
    </w:p>
    <w:p w:rsidR="00000000" w:rsidRDefault="001D2792">
      <w:pPr>
        <w:pStyle w:val="newncpi"/>
        <w:divId w:val="536744648"/>
      </w:pPr>
      <w:bookmarkStart w:id="28" w:name="a58"/>
      <w:bookmarkEnd w:id="28"/>
      <w:r>
        <w:t>определяет условия и</w:t>
      </w:r>
      <w:r>
        <w:t xml:space="preserve"> </w:t>
      </w:r>
      <w:hyperlink r:id="rId13" w:anchor="a3" w:tooltip="+" w:history="1">
        <w:r>
          <w:rPr>
            <w:rStyle w:val="a3"/>
          </w:rPr>
          <w:t>порядок</w:t>
        </w:r>
      </w:hyperlink>
      <w:r>
        <w:t xml:space="preserve"> предоставления негосударс</w:t>
      </w:r>
      <w:r>
        <w:t>твенным некоммерческим организациям субсидий на оказание социальных услуг и реализацию социальных проектов;</w:t>
      </w:r>
    </w:p>
    <w:p w:rsidR="00000000" w:rsidRDefault="001D2792">
      <w:pPr>
        <w:pStyle w:val="newncpi"/>
        <w:divId w:val="536744648"/>
      </w:pPr>
      <w:bookmarkStart w:id="29" w:name="a56"/>
      <w:bookmarkEnd w:id="29"/>
      <w:r>
        <w:t>определяет</w:t>
      </w:r>
      <w:r>
        <w:t xml:space="preserve"> </w:t>
      </w:r>
      <w:hyperlink r:id="rId14" w:anchor="a2" w:tooltip="+" w:history="1">
        <w:r>
          <w:rPr>
            <w:rStyle w:val="a3"/>
          </w:rPr>
          <w:t>порядок</w:t>
        </w:r>
      </w:hyperlink>
      <w:r>
        <w:t xml:space="preserve"> </w:t>
      </w:r>
      <w:r>
        <w:t>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проектов;</w:t>
      </w:r>
    </w:p>
    <w:p w:rsidR="00000000" w:rsidRDefault="001D2792">
      <w:pPr>
        <w:pStyle w:val="newncpi"/>
        <w:divId w:val="536744648"/>
      </w:pPr>
      <w:r>
        <w:t>устанавливает типовые</w:t>
      </w:r>
      <w:r>
        <w:t xml:space="preserve"> </w:t>
      </w:r>
      <w:hyperlink r:id="rId15" w:anchor="a42" w:tooltip="+" w:history="1">
        <w:r>
          <w:rPr>
            <w:rStyle w:val="a3"/>
          </w:rPr>
          <w:t>формы</w:t>
        </w:r>
      </w:hyperlink>
      <w:r>
        <w:t xml:space="preserve"> договоров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</w:t>
      </w:r>
      <w:r>
        <w:t>роектов;</w:t>
      </w:r>
    </w:p>
    <w:p w:rsidR="00000000" w:rsidRDefault="001D2792">
      <w:pPr>
        <w:pStyle w:val="newncpi"/>
        <w:divId w:val="536744648"/>
      </w:pPr>
      <w:bookmarkStart w:id="30" w:name="a132"/>
      <w:bookmarkEnd w:id="30"/>
      <w:r>
        <w:t>утверждает</w:t>
      </w:r>
      <w:r>
        <w:t xml:space="preserve"> </w:t>
      </w:r>
      <w:hyperlink r:id="rId16" w:anchor="a2" w:tooltip="+" w:history="1">
        <w:r>
          <w:rPr>
            <w:rStyle w:val="a3"/>
          </w:rPr>
          <w:t>положение</w:t>
        </w:r>
      </w:hyperlink>
      <w:r>
        <w:t xml:space="preserve"> о социальном обслуживании в замещающей семье;</w:t>
      </w:r>
    </w:p>
    <w:p w:rsidR="00000000" w:rsidRDefault="001D2792">
      <w:pPr>
        <w:pStyle w:val="newncpi"/>
        <w:divId w:val="536744648"/>
      </w:pPr>
      <w:r>
        <w:t xml:space="preserve">осуществляет иные полномочия в соответствии с </w:t>
      </w:r>
      <w:hyperlink r:id="rId17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</w:t>
      </w:r>
      <w:r>
        <w:t xml:space="preserve"> настоящим Законом, другими законами и актами Президента Республики Беларусь.</w:t>
      </w:r>
    </w:p>
    <w:p w:rsidR="00000000" w:rsidRDefault="001D2792">
      <w:pPr>
        <w:pStyle w:val="article"/>
        <w:divId w:val="536744648"/>
      </w:pPr>
      <w:bookmarkStart w:id="31" w:name="a136"/>
      <w:bookmarkEnd w:id="31"/>
      <w:r>
        <w:t>Статья 14. Полномочия Министерства труда и социальной защиты в области социального обслуживания</w:t>
      </w:r>
    </w:p>
    <w:p w:rsidR="00000000" w:rsidRDefault="001D2792">
      <w:pPr>
        <w:pStyle w:val="newncpi"/>
        <w:divId w:val="536744648"/>
      </w:pPr>
      <w:r>
        <w:t>Министерство труда и социальной защиты в области социального обслуживания:</w:t>
      </w:r>
    </w:p>
    <w:p w:rsidR="00000000" w:rsidRDefault="001D2792">
      <w:pPr>
        <w:pStyle w:val="newncpi"/>
        <w:divId w:val="536744648"/>
      </w:pPr>
      <w:r>
        <w:t>проводи</w:t>
      </w:r>
      <w:r>
        <w:t>т единую государственную политику;</w:t>
      </w:r>
    </w:p>
    <w:p w:rsidR="00000000" w:rsidRDefault="001D2792">
      <w:pPr>
        <w:pStyle w:val="newncpi"/>
        <w:divId w:val="536744648"/>
      </w:pPr>
      <w:r>
        <w:t>разрабатывает и реализует государственные программы, концепции и иные мероприятия;</w:t>
      </w:r>
    </w:p>
    <w:p w:rsidR="00000000" w:rsidRDefault="001D2792">
      <w:pPr>
        <w:pStyle w:val="newncpi"/>
        <w:divId w:val="536744648"/>
      </w:pPr>
      <w:r>
        <w:t>координирует деятельность других республиканских органов государственного управления, подчиненных Правительству Республики Беларусь, осуще</w:t>
      </w:r>
      <w:r>
        <w:t>ствляет взаимодействие с иными государственными органами и другими организациями;</w:t>
      </w:r>
    </w:p>
    <w:p w:rsidR="00000000" w:rsidRDefault="001D2792">
      <w:pPr>
        <w:pStyle w:val="newncpi"/>
        <w:divId w:val="536744648"/>
      </w:pPr>
      <w:bookmarkStart w:id="32" w:name="a137"/>
      <w:bookmarkEnd w:id="32"/>
      <w:r>
        <w:t>разрабатывает и утверждает</w:t>
      </w:r>
      <w:r>
        <w:t xml:space="preserve"> </w:t>
      </w:r>
      <w:hyperlink r:id="rId18" w:anchor="a25" w:tooltip="+" w:history="1">
        <w:r>
          <w:rPr>
            <w:rStyle w:val="a3"/>
          </w:rPr>
          <w:t>положения</w:t>
        </w:r>
      </w:hyperlink>
      <w:r>
        <w:t>, устанавливающие порядок организации деятельности учреждений социального обслуживани</w:t>
      </w:r>
      <w:r>
        <w:t>я, примерные нормативы численности их работников, в том числе медицинских работников по согласованию с Министерством здравоохранения, а также</w:t>
      </w:r>
      <w:r>
        <w:t xml:space="preserve"> </w:t>
      </w:r>
      <w:hyperlink r:id="rId19" w:anchor="a10" w:tooltip="+" w:history="1">
        <w:r>
          <w:rPr>
            <w:rStyle w:val="a3"/>
          </w:rPr>
          <w:t>нормы</w:t>
        </w:r>
      </w:hyperlink>
      <w:r>
        <w:t xml:space="preserve"> питания, обеспечения одеждой, обувью и мягким инвентаре</w:t>
      </w:r>
      <w:r>
        <w:t>м в учреждениях социального обслуживания, осуществляющих стационарное социальное обслуживание;</w:t>
      </w:r>
    </w:p>
    <w:p w:rsidR="00000000" w:rsidRDefault="001D2792">
      <w:pPr>
        <w:pStyle w:val="newncpi"/>
        <w:divId w:val="536744648"/>
      </w:pPr>
      <w:bookmarkStart w:id="33" w:name="a141"/>
      <w:bookmarkEnd w:id="33"/>
      <w:r>
        <w:t>устанавливает совместно с Министерством здравоохранения</w:t>
      </w:r>
      <w:r>
        <w:t xml:space="preserve"> </w:t>
      </w:r>
      <w:hyperlink r:id="rId20" w:anchor="a13" w:tooltip="+" w:history="1">
        <w:r>
          <w:rPr>
            <w:rStyle w:val="a3"/>
          </w:rPr>
          <w:t>перечень</w:t>
        </w:r>
      </w:hyperlink>
      <w:r>
        <w:t xml:space="preserve"> медицинских показаний и медицинских противо</w:t>
      </w:r>
      <w:r>
        <w:t>показаний для оказания социальных услуг в учреждениях социального обслуживания, а также в подчиненных (подведомственных, входящих в состав, систему) организациях, оказывающих социальные услуги;</w:t>
      </w:r>
    </w:p>
    <w:p w:rsidR="00000000" w:rsidRDefault="001D2792">
      <w:pPr>
        <w:pStyle w:val="newncpi"/>
        <w:divId w:val="536744648"/>
      </w:pPr>
      <w:bookmarkStart w:id="34" w:name="a133"/>
      <w:bookmarkEnd w:id="34"/>
      <w:r>
        <w:t>проводит мероприятия, в том числе конкурсы (смотры, смотры-кон</w:t>
      </w:r>
      <w:r>
        <w:t>курсы), направленные на обобщение и распространение передового опыта в области социального обслуживания, повышение качества социальных услуг, и утверждает</w:t>
      </w:r>
      <w:r>
        <w:t xml:space="preserve"> </w:t>
      </w:r>
      <w:hyperlink r:id="rId21" w:anchor="a2" w:tooltip="+" w:history="1">
        <w:r>
          <w:rPr>
            <w:rStyle w:val="a3"/>
          </w:rPr>
          <w:t>положения</w:t>
        </w:r>
      </w:hyperlink>
      <w:r>
        <w:t xml:space="preserve"> о порядке их организации и проведения;</w:t>
      </w:r>
    </w:p>
    <w:p w:rsidR="00000000" w:rsidRDefault="001D2792">
      <w:pPr>
        <w:pStyle w:val="newncpi"/>
        <w:divId w:val="536744648"/>
      </w:pPr>
      <w:r>
        <w:t>о</w:t>
      </w:r>
      <w:r>
        <w:t>рганизует повышение квалификации, стажировку и переподготовку руководящих работников, специалистов, рабочих, служащих учреждений социального обслуживания;</w:t>
      </w:r>
    </w:p>
    <w:p w:rsidR="00000000" w:rsidRDefault="001D2792">
      <w:pPr>
        <w:pStyle w:val="newncpi"/>
        <w:divId w:val="536744648"/>
      </w:pPr>
      <w:r>
        <w:t>организует и координирует проведение научных исследований;</w:t>
      </w:r>
    </w:p>
    <w:p w:rsidR="00000000" w:rsidRDefault="001D2792">
      <w:pPr>
        <w:pStyle w:val="newncpi"/>
        <w:divId w:val="536744648"/>
      </w:pPr>
      <w:r>
        <w:t>осуществляет международное сотрудничество;</w:t>
      </w:r>
    </w:p>
    <w:p w:rsidR="00000000" w:rsidRDefault="001D2792">
      <w:pPr>
        <w:pStyle w:val="newncpi"/>
        <w:divId w:val="536744648"/>
      </w:pPr>
      <w:r>
        <w:t>осуществляет иные полномочия в соответствии с настоящим Законом, другими актами законодательства.</w:t>
      </w:r>
    </w:p>
    <w:p w:rsidR="00000000" w:rsidRDefault="001D2792">
      <w:pPr>
        <w:pStyle w:val="article"/>
        <w:divId w:val="536744648"/>
      </w:pPr>
      <w:bookmarkStart w:id="35" w:name="a21"/>
      <w:bookmarkEnd w:id="35"/>
      <w:r>
        <w:t>Статья 15. Полномочия иных республиканских органов государственного управления, подчиненных Правительству Республики Беларусь, в области социального обслужив</w:t>
      </w:r>
      <w:r>
        <w:t>ания</w:t>
      </w:r>
    </w:p>
    <w:p w:rsidR="00000000" w:rsidRDefault="001D2792">
      <w:pPr>
        <w:pStyle w:val="newncpi"/>
        <w:divId w:val="536744648"/>
      </w:pPr>
      <w:r>
        <w:t>Иные республиканские органы государственного управления, подчиненные Правительству Республики Беларусь, в пределах своей компетенции в области социального обслуживания:</w:t>
      </w:r>
    </w:p>
    <w:p w:rsidR="00000000" w:rsidRDefault="001D2792">
      <w:pPr>
        <w:pStyle w:val="newncpi"/>
        <w:divId w:val="536744648"/>
      </w:pPr>
      <w:r>
        <w:t>реализуют государственную политику;</w:t>
      </w:r>
    </w:p>
    <w:p w:rsidR="00000000" w:rsidRDefault="001D2792">
      <w:pPr>
        <w:pStyle w:val="newncpi"/>
        <w:divId w:val="536744648"/>
      </w:pPr>
      <w:bookmarkStart w:id="36" w:name="a59"/>
      <w:bookmarkEnd w:id="36"/>
      <w:r>
        <w:t>организуют оказание социальных услуг в подчине</w:t>
      </w:r>
      <w:r>
        <w:t>нных (подведомственных, входящих в состав, систему) организациях, оказывающих социальные услуги, обеспечивают их деятельность;</w:t>
      </w:r>
    </w:p>
    <w:p w:rsidR="00000000" w:rsidRDefault="001D2792">
      <w:pPr>
        <w:pStyle w:val="newncpi"/>
        <w:divId w:val="536744648"/>
      </w:pPr>
      <w:r>
        <w:t>устанавливают совместно с Министерством здравоохранения</w:t>
      </w:r>
      <w:r>
        <w:t xml:space="preserve"> </w:t>
      </w:r>
      <w:hyperlink r:id="rId22" w:anchor="a4" w:tooltip="+" w:history="1">
        <w:r>
          <w:rPr>
            <w:rStyle w:val="a3"/>
          </w:rPr>
          <w:t>перечни</w:t>
        </w:r>
      </w:hyperlink>
      <w:r>
        <w:t xml:space="preserve"> медицинских по</w:t>
      </w:r>
      <w:r>
        <w:t>казаний и медицинских противопоказаний для оказания социальных услуг в подчиненных (подведомственных, входящих в состав, систему) организациях, оказывающих социальные услуги;</w:t>
      </w:r>
    </w:p>
    <w:p w:rsidR="00000000" w:rsidRDefault="001D2792">
      <w:pPr>
        <w:pStyle w:val="newncpi"/>
        <w:divId w:val="536744648"/>
      </w:pPr>
      <w:r>
        <w:t>организуют повышение квалификации, стажировку и переподготовку руководящих работн</w:t>
      </w:r>
      <w:r>
        <w:t>иков, специалистов, рабочих, служащих подчиненных (подведомственных, входящих в состав, систему) организаций, оказывающих социальные услуги;</w:t>
      </w:r>
    </w:p>
    <w:p w:rsidR="00000000" w:rsidRDefault="001D2792">
      <w:pPr>
        <w:pStyle w:val="newncpi"/>
        <w:divId w:val="536744648"/>
      </w:pPr>
      <w:r>
        <w:t>осуществляют международное сотрудничество;</w:t>
      </w:r>
    </w:p>
    <w:p w:rsidR="00000000" w:rsidRDefault="001D2792">
      <w:pPr>
        <w:pStyle w:val="newncpi"/>
        <w:divId w:val="536744648"/>
      </w:pPr>
      <w:r>
        <w:t>осуществляют иные полномочия в соответствии с настоящим Законом, другими</w:t>
      </w:r>
      <w:r>
        <w:t xml:space="preserve"> актами законодательства.</w:t>
      </w:r>
    </w:p>
    <w:p w:rsidR="00000000" w:rsidRDefault="001D2792">
      <w:pPr>
        <w:pStyle w:val="article"/>
        <w:divId w:val="536744648"/>
      </w:pPr>
      <w:bookmarkStart w:id="37" w:name="a22"/>
      <w:bookmarkEnd w:id="37"/>
      <w:r>
        <w:t>Статья 16. Полномочия местных Советов депутатов, местных исполнительных и распорядительных органов в области социального обслуживания</w:t>
      </w:r>
    </w:p>
    <w:p w:rsidR="00000000" w:rsidRDefault="001D2792">
      <w:pPr>
        <w:pStyle w:val="newncpi"/>
        <w:divId w:val="536744648"/>
      </w:pPr>
      <w:r>
        <w:t>Местные Советы депутатов, местные исполнительные и распорядительные органы в пределах своей комп</w:t>
      </w:r>
      <w:r>
        <w:t>етенции в области социального обслуживания:</w:t>
      </w:r>
    </w:p>
    <w:p w:rsidR="00000000" w:rsidRDefault="001D2792">
      <w:pPr>
        <w:pStyle w:val="newncpi"/>
        <w:divId w:val="536744648"/>
      </w:pPr>
      <w:r>
        <w:t>обеспечивают государственные минимальные социальные стандарты;</w:t>
      </w:r>
    </w:p>
    <w:p w:rsidR="00000000" w:rsidRDefault="001D2792">
      <w:pPr>
        <w:pStyle w:val="newncpi"/>
        <w:divId w:val="536744648"/>
      </w:pPr>
      <w:r>
        <w:t>выполняют функции государственного заказчика государственного социального заказа, финансируемого путем предоставления негосударственным некоммерчески</w:t>
      </w:r>
      <w:r>
        <w:t>м организациям субсидий на оказание социальных услуг и реализацию социальных проектов;</w:t>
      </w:r>
    </w:p>
    <w:p w:rsidR="00000000" w:rsidRDefault="001D2792">
      <w:pPr>
        <w:pStyle w:val="newncpi"/>
        <w:divId w:val="536744648"/>
      </w:pPr>
      <w:r>
        <w:t>создают в соответствии с законодательством государственные организации, оказывающие социальные услуги, утверждают их структуру и штатную численность работников, осуществ</w:t>
      </w:r>
      <w:r>
        <w:t>ляют реорганизацию и ликвидацию таких организаций;</w:t>
      </w:r>
    </w:p>
    <w:p w:rsidR="00000000" w:rsidRDefault="001D2792">
      <w:pPr>
        <w:pStyle w:val="newncpi"/>
        <w:divId w:val="536744648"/>
      </w:pPr>
      <w:r>
        <w:t>организуют работу по социальному обслуживанию и в соответствии с законодательством осуществляют контроль за оказанием социальных услуг;</w:t>
      </w:r>
    </w:p>
    <w:p w:rsidR="00000000" w:rsidRDefault="001D2792">
      <w:pPr>
        <w:pStyle w:val="newncpi"/>
        <w:divId w:val="536744648"/>
      </w:pPr>
      <w:r>
        <w:t>осуществляют иные полномочия в соответствии с настоящим Законом, другими актами законодательства.</w:t>
      </w:r>
    </w:p>
    <w:p w:rsidR="00000000" w:rsidRDefault="001D2792">
      <w:pPr>
        <w:pStyle w:val="chapter"/>
        <w:divId w:val="536744648"/>
      </w:pPr>
      <w:bookmarkStart w:id="38" w:name="a17"/>
      <w:bookmarkEnd w:id="38"/>
      <w:r>
        <w:t>ГЛАВА 3</w:t>
      </w:r>
      <w:r>
        <w:br/>
        <w:t>ГОСУДАРСТВЕННЫЙ СОЦИАЛЬНЫЙ ЗАКАЗ</w:t>
      </w:r>
    </w:p>
    <w:p w:rsidR="00000000" w:rsidRDefault="001D2792">
      <w:pPr>
        <w:pStyle w:val="article"/>
        <w:divId w:val="536744648"/>
      </w:pPr>
      <w:bookmarkStart w:id="39" w:name="a23"/>
      <w:bookmarkEnd w:id="39"/>
      <w:r>
        <w:t>Статья 17. Государственный социальный заказ</w:t>
      </w:r>
    </w:p>
    <w:p w:rsidR="00000000" w:rsidRDefault="001D2792">
      <w:pPr>
        <w:pStyle w:val="newncpi"/>
        <w:divId w:val="536744648"/>
      </w:pPr>
      <w:r>
        <w:t>Целью государственного социального заказа является удовлетворение потребн</w:t>
      </w:r>
      <w:r>
        <w:t>остей граждан, находящихся в трудной жизненной ситуации, в социальных услугах, повышение доступности и качества социальных услуг.</w:t>
      </w:r>
    </w:p>
    <w:p w:rsidR="00000000" w:rsidRDefault="001D2792">
      <w:pPr>
        <w:pStyle w:val="newncpi"/>
        <w:divId w:val="536744648"/>
      </w:pPr>
      <w:r>
        <w:t>Задачами государственного социального заказа являются:</w:t>
      </w:r>
    </w:p>
    <w:p w:rsidR="00000000" w:rsidRDefault="001D2792">
      <w:pPr>
        <w:pStyle w:val="newncpi"/>
        <w:divId w:val="536744648"/>
      </w:pPr>
      <w:r>
        <w:t>оперативное решение наиболее значимых социальных проблем;</w:t>
      </w:r>
    </w:p>
    <w:p w:rsidR="00000000" w:rsidRDefault="001D2792">
      <w:pPr>
        <w:pStyle w:val="newncpi"/>
        <w:divId w:val="536744648"/>
      </w:pPr>
      <w:r>
        <w:t>развитие инно</w:t>
      </w:r>
      <w:r>
        <w:t>вационных технологий социального обслуживания;</w:t>
      </w:r>
    </w:p>
    <w:p w:rsidR="00000000" w:rsidRDefault="001D2792">
      <w:pPr>
        <w:pStyle w:val="newncpi"/>
        <w:divId w:val="536744648"/>
      </w:pPr>
      <w:r>
        <w:t>расширение видов оказываемых социальных услуг и увеличение числа организаций, оказывающих социальные услуги;</w:t>
      </w:r>
    </w:p>
    <w:p w:rsidR="00000000" w:rsidRDefault="001D2792">
      <w:pPr>
        <w:pStyle w:val="newncpi"/>
        <w:divId w:val="536744648"/>
      </w:pPr>
      <w:r>
        <w:t>привлечение дополнительных материальных, финансовых и трудовых ресурсов в систему социального обслуж</w:t>
      </w:r>
      <w:r>
        <w:t>ивания.</w:t>
      </w:r>
    </w:p>
    <w:p w:rsidR="00000000" w:rsidRDefault="001D2792">
      <w:pPr>
        <w:pStyle w:val="newncpi"/>
        <w:divId w:val="536744648"/>
      </w:pPr>
      <w:r>
        <w:t>Основными принципами государственного социального заказа являются:</w:t>
      </w:r>
    </w:p>
    <w:p w:rsidR="00000000" w:rsidRDefault="001D2792">
      <w:pPr>
        <w:pStyle w:val="newncpi"/>
        <w:divId w:val="536744648"/>
      </w:pPr>
      <w:r>
        <w:t>открытость и прозрачность процедуры размещения государственного социального заказа;</w:t>
      </w:r>
    </w:p>
    <w:p w:rsidR="00000000" w:rsidRDefault="001D2792">
      <w:pPr>
        <w:pStyle w:val="newncpi"/>
        <w:divId w:val="536744648"/>
      </w:pPr>
      <w:r>
        <w:t>конкурсный отбор исполнителя государственного социального заказа, финансируемого путем предоставл</w:t>
      </w:r>
      <w:r>
        <w:t>ения негосударственным некоммерческим организациям субсидий на оказание социальных услуг и реализацию социальных проектов;</w:t>
      </w:r>
    </w:p>
    <w:p w:rsidR="00000000" w:rsidRDefault="001D2792">
      <w:pPr>
        <w:pStyle w:val="newncpi"/>
        <w:divId w:val="536744648"/>
      </w:pPr>
      <w:r>
        <w:t>единство требований, объективность оценки и равный доступ к информации о размещении государственного социального заказа.</w:t>
      </w:r>
    </w:p>
    <w:p w:rsidR="00000000" w:rsidRDefault="001D2792">
      <w:pPr>
        <w:pStyle w:val="newncpi"/>
        <w:divId w:val="536744648"/>
      </w:pPr>
      <w:r>
        <w:t>Формирование</w:t>
      </w:r>
      <w:r>
        <w:t xml:space="preserve"> государственного социального заказа производится местными исполнительными и распорядительными органами, местными Советами депутатов на основе мероприятий государственных программ.</w:t>
      </w:r>
    </w:p>
    <w:p w:rsidR="00000000" w:rsidRDefault="001D2792">
      <w:pPr>
        <w:pStyle w:val="article"/>
        <w:divId w:val="536744648"/>
      </w:pPr>
      <w:bookmarkStart w:id="40" w:name="a24"/>
      <w:bookmarkEnd w:id="40"/>
      <w:r>
        <w:t>Статья 18. Государственный социальный заказ, финансируемый путем оплаты гос</w:t>
      </w:r>
      <w:r>
        <w:t>ударственных закупок социальных услуг</w:t>
      </w:r>
    </w:p>
    <w:p w:rsidR="00000000" w:rsidRDefault="001D2792">
      <w:pPr>
        <w:pStyle w:val="newncpi"/>
        <w:divId w:val="536744648"/>
      </w:pPr>
      <w:r>
        <w:t>Государственный социальный заказ, финансируемый путем оплаты государственных закупок социальных услуг, реализуется в соответствии с законодательством о государственных закупках товаров (работ, услуг).</w:t>
      </w:r>
    </w:p>
    <w:p w:rsidR="00000000" w:rsidRDefault="001D2792">
      <w:pPr>
        <w:pStyle w:val="article"/>
        <w:divId w:val="536744648"/>
      </w:pPr>
      <w:bookmarkStart w:id="41" w:name="a26"/>
      <w:bookmarkEnd w:id="41"/>
      <w:r>
        <w:t>Статья 19. Госуда</w:t>
      </w:r>
      <w:r>
        <w:t>рственный социальный заказ,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</w:t>
      </w:r>
    </w:p>
    <w:p w:rsidR="00000000" w:rsidRDefault="001D2792">
      <w:pPr>
        <w:pStyle w:val="newncpi"/>
        <w:divId w:val="536744648"/>
      </w:pPr>
      <w:r>
        <w:t>Государственный социальный заказ, финансируемый путем предоставления негосуд</w:t>
      </w:r>
      <w:r>
        <w:t>арственным некоммерческим организациям субсидий на оказание социальных услуг и реализацию социальных проектов, реализуется на условиях и в</w:t>
      </w:r>
      <w:r>
        <w:t xml:space="preserve"> </w:t>
      </w:r>
      <w:hyperlink r:id="rId23" w:anchor="a3" w:tooltip="+" w:history="1">
        <w:r>
          <w:rPr>
            <w:rStyle w:val="a3"/>
          </w:rPr>
          <w:t>порядке</w:t>
        </w:r>
      </w:hyperlink>
      <w:r>
        <w:t>, определяемых Советом Министров Республики Беларусь с учет</w:t>
      </w:r>
      <w:r>
        <w:t>ом особенностей, установленных настоящим Законом.</w:t>
      </w:r>
    </w:p>
    <w:p w:rsidR="00000000" w:rsidRDefault="001D2792">
      <w:pPr>
        <w:pStyle w:val="article"/>
        <w:divId w:val="536744648"/>
      </w:pPr>
      <w:bookmarkStart w:id="42" w:name="a1"/>
      <w:bookmarkEnd w:id="42"/>
      <w:r>
        <w:t xml:space="preserve">Статья 20. Государственный заказчик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</w:t>
      </w:r>
      <w:r>
        <w:t>социальных проектов</w:t>
      </w:r>
    </w:p>
    <w:p w:rsidR="00000000" w:rsidRDefault="001D2792">
      <w:pPr>
        <w:pStyle w:val="newncpi"/>
        <w:divId w:val="536744648"/>
      </w:pPr>
      <w:r>
        <w:t>Государственным заказчиком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(далее – государств</w:t>
      </w:r>
      <w:r>
        <w:t>енный заказчик), выступают местные Советы депутатов, местные исполнительные и распорядительные органы.</w:t>
      </w:r>
    </w:p>
    <w:p w:rsidR="00000000" w:rsidRDefault="001D2792">
      <w:pPr>
        <w:pStyle w:val="newncpi"/>
        <w:divId w:val="536744648"/>
      </w:pPr>
      <w:r>
        <w:t>Государственный заказчик:</w:t>
      </w:r>
    </w:p>
    <w:p w:rsidR="00000000" w:rsidRDefault="001D2792">
      <w:pPr>
        <w:pStyle w:val="newncpi"/>
        <w:divId w:val="536744648"/>
      </w:pPr>
      <w:r>
        <w:t>формирует государственный социальный заказ, финансируемый путем предоставления негосударственным некоммерческим организациям су</w:t>
      </w:r>
      <w:r>
        <w:t>бсидий на оказание социальных услуг и реализацию социальных проектов, и организует процедуру его размещения;</w:t>
      </w:r>
    </w:p>
    <w:p w:rsidR="00000000" w:rsidRDefault="001D2792">
      <w:pPr>
        <w:pStyle w:val="newncpi"/>
        <w:divId w:val="536744648"/>
      </w:pPr>
      <w:r>
        <w:t>заключает договоры на выполнение государственного социального заказа, финансируемого путем предоставления негосударственным некоммерческим организа</w:t>
      </w:r>
      <w:r>
        <w:t>циям субсидий на оказание социальных услуг и реализацию социальных проектов, и выделяет финансовые средства его исполнителям;</w:t>
      </w:r>
    </w:p>
    <w:p w:rsidR="00000000" w:rsidRDefault="001D2792">
      <w:pPr>
        <w:pStyle w:val="newncpi"/>
        <w:divId w:val="536744648"/>
      </w:pPr>
      <w:r>
        <w:t>оказывает исполнителям государственного социального заказа, финансируемого путем предоставления негосударственным некоммерческим о</w:t>
      </w:r>
      <w:r>
        <w:t>рганизациям субсидий на оказание социальных услуг и реализацию социальных проектов, информационную и консультационную помощь, а также может оказывать методическую, организационно-техническую и иные виды помощи;</w:t>
      </w:r>
    </w:p>
    <w:p w:rsidR="00000000" w:rsidRDefault="001D2792">
      <w:pPr>
        <w:pStyle w:val="newncpi"/>
        <w:divId w:val="536744648"/>
      </w:pPr>
      <w:r>
        <w:t>в соответствии с законодательством осуществля</w:t>
      </w:r>
      <w:r>
        <w:t>ет контроль за реализацией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принимает и оценивает результаты его в</w:t>
      </w:r>
      <w:r>
        <w:t>ыполнения.</w:t>
      </w:r>
    </w:p>
    <w:p w:rsidR="00000000" w:rsidRDefault="001D2792">
      <w:pPr>
        <w:pStyle w:val="article"/>
        <w:divId w:val="536744648"/>
      </w:pPr>
      <w:bookmarkStart w:id="43" w:name="a34"/>
      <w:bookmarkEnd w:id="43"/>
      <w:r>
        <w:t>Статья 21. Исполнитель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</w:t>
      </w:r>
    </w:p>
    <w:p w:rsidR="00000000" w:rsidRDefault="001D2792">
      <w:pPr>
        <w:pStyle w:val="newncpi"/>
        <w:divId w:val="536744648"/>
      </w:pPr>
      <w:r>
        <w:t>Исполнителем государственного со</w:t>
      </w:r>
      <w:r>
        <w:t>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(далее – исполнитель государственного социального заказа), выступают негосударственны</w:t>
      </w:r>
      <w:r>
        <w:t>е некоммерческие организации.</w:t>
      </w:r>
    </w:p>
    <w:p w:rsidR="00000000" w:rsidRDefault="001D2792">
      <w:pPr>
        <w:pStyle w:val="newncpi"/>
        <w:divId w:val="536744648"/>
      </w:pPr>
      <w:r>
        <w:t>Исполнитель государственного социального заказа определяется государственным заказчиком на конкурсной основе.</w:t>
      </w:r>
    </w:p>
    <w:p w:rsidR="00000000" w:rsidRDefault="001D2792">
      <w:pPr>
        <w:pStyle w:val="newncpi"/>
        <w:divId w:val="536744648"/>
      </w:pPr>
      <w:bookmarkStart w:id="44" w:name="a33"/>
      <w:bookmarkEnd w:id="44"/>
      <w:r>
        <w:t>Исполнителем государственного социального заказа не могут выступать негосударственные некоммерческие организации:</w:t>
      </w:r>
    </w:p>
    <w:p w:rsidR="00000000" w:rsidRDefault="001D2792">
      <w:pPr>
        <w:pStyle w:val="newncpi"/>
        <w:divId w:val="536744648"/>
      </w:pPr>
      <w:r>
        <w:t>на имущество которых наложен арест;</w:t>
      </w:r>
    </w:p>
    <w:p w:rsidR="00000000" w:rsidRDefault="001D2792">
      <w:pPr>
        <w:pStyle w:val="newncpi"/>
        <w:divId w:val="536744648"/>
      </w:pPr>
      <w:r>
        <w:t>находящиеся в процессе ликвидации, реорганизации (за исключением юридических лиц, к которым присоединяются другие юридические лица) или признанные в установленном порядке экономически несостоятельными (банкротами), за ис</w:t>
      </w:r>
      <w:r>
        <w:t>ключением находящихся в процедуре санации;</w:t>
      </w:r>
    </w:p>
    <w:p w:rsidR="00000000" w:rsidRDefault="001D2792">
      <w:pPr>
        <w:pStyle w:val="newncpi"/>
        <w:divId w:val="536744648"/>
      </w:pPr>
      <w:r>
        <w:t>деятельность которых приостановлена;</w:t>
      </w:r>
    </w:p>
    <w:p w:rsidR="00000000" w:rsidRDefault="001D2792">
      <w:pPr>
        <w:pStyle w:val="newncpi"/>
        <w:divId w:val="536744648"/>
      </w:pPr>
      <w:r>
        <w:t>представившие недостоверную информацию о себе;</w:t>
      </w:r>
    </w:p>
    <w:p w:rsidR="00000000" w:rsidRDefault="001D2792">
      <w:pPr>
        <w:pStyle w:val="newncpi"/>
        <w:divId w:val="536744648"/>
      </w:pPr>
      <w:r>
        <w:t>представители которых включены в состав конкурсной комиссии, создаваемой государственным заказчиком для оценки предложений (заяво</w:t>
      </w:r>
      <w:r>
        <w:t>к, проектов), представляемых для участия в конкурсе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проектов;</w:t>
      </w:r>
    </w:p>
    <w:p w:rsidR="00000000" w:rsidRDefault="001D2792">
      <w:pPr>
        <w:pStyle w:val="newncpi"/>
        <w:divId w:val="536744648"/>
      </w:pPr>
      <w:r>
        <w:t>являющиеся политическими партиями.</w:t>
      </w:r>
    </w:p>
    <w:p w:rsidR="00000000" w:rsidRDefault="001D2792">
      <w:pPr>
        <w:pStyle w:val="newncpi"/>
        <w:divId w:val="536744648"/>
      </w:pPr>
      <w:r>
        <w:t>Исполнитель государственного социального заказа обязан использовать выделенные ему финансовые средства исключительно по целевому назначению.</w:t>
      </w:r>
    </w:p>
    <w:p w:rsidR="00000000" w:rsidRDefault="001D2792">
      <w:pPr>
        <w:pStyle w:val="article"/>
        <w:divId w:val="536744648"/>
      </w:pPr>
      <w:bookmarkStart w:id="45" w:name="a121"/>
      <w:bookmarkEnd w:id="45"/>
      <w:r>
        <w:t>Статья 22. Конкурс на выполнение государственного социального заказа, финансиру</w:t>
      </w:r>
      <w:r>
        <w:t>емого путем предоставления негосударственным некоммерческим организациям субсидий на оказание социальных услуг и реализацию социальных проектов</w:t>
      </w:r>
    </w:p>
    <w:p w:rsidR="00000000" w:rsidRDefault="001D2792">
      <w:pPr>
        <w:pStyle w:val="newncpi"/>
        <w:divId w:val="536744648"/>
      </w:pPr>
      <w:r>
        <w:t>Выбор из числа негосударственных некоммерческих организаций исполнителя государственного социального заказа пров</w:t>
      </w:r>
      <w:r>
        <w:t>одится государственным заказчиком на конкурсной основе.</w:t>
      </w:r>
    </w:p>
    <w:p w:rsidR="00000000" w:rsidRDefault="001D2792">
      <w:pPr>
        <w:pStyle w:val="newncpi"/>
        <w:divId w:val="536744648"/>
      </w:pPr>
      <w:r>
        <w:t>К участию в конкурсе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</w:t>
      </w:r>
      <w:r>
        <w:t xml:space="preserve">ацию социальных проектов (далее – конкурс), допускаются негосударственные некоммерческие организации, зарегистрированные в установленном порядке и осуществляющие деятельность на территории Республики Беларусь, с учетом требований, предусмотренных </w:t>
      </w:r>
      <w:hyperlink w:anchor="a33" w:tooltip="+" w:history="1">
        <w:r>
          <w:rPr>
            <w:rStyle w:val="a3"/>
          </w:rPr>
          <w:t>частью третьей</w:t>
        </w:r>
      </w:hyperlink>
      <w:r>
        <w:t xml:space="preserve"> статьи 21 настоящего Закона.</w:t>
      </w:r>
    </w:p>
    <w:p w:rsidR="00000000" w:rsidRDefault="001D2792">
      <w:pPr>
        <w:pStyle w:val="newncpi"/>
        <w:divId w:val="536744648"/>
      </w:pPr>
      <w:r>
        <w:t>Выигравшей конкурс признается негосударственная некоммерческая организация, конкурсное предложение которой по заключению конкурсной комиссии содержит лучшие условия по сравнению с конкурсн</w:t>
      </w:r>
      <w:r>
        <w:t>ыми предложениями других негосударственных некоммерческих организаций.</w:t>
      </w:r>
    </w:p>
    <w:p w:rsidR="00000000" w:rsidRDefault="001D2792">
      <w:pPr>
        <w:pStyle w:val="newncpi"/>
        <w:divId w:val="536744648"/>
      </w:pPr>
      <w:r>
        <w:t>В случае, если конкурсное предложение подано только одним участником либо для участия в конкурсе допущен только один участник (далее – единственный участник конкурса), конкурсная комисс</w:t>
      </w:r>
      <w:r>
        <w:t xml:space="preserve">ия рассматривает конкурсное предложение этого участника и дает заключение о соответствии либо несоответствии этого конкурсного предложения условиям конкурса. При соответствии конкурсного предложения единственного участника конкурса условиям конкурса с ним </w:t>
      </w:r>
      <w:r>
        <w:t>заключается 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на предложенных им условиях.</w:t>
      </w:r>
    </w:p>
    <w:p w:rsidR="00000000" w:rsidRDefault="001D2792">
      <w:pPr>
        <w:pStyle w:val="newncpi"/>
        <w:divId w:val="536744648"/>
      </w:pPr>
      <w:bookmarkStart w:id="46" w:name="a117"/>
      <w:bookmarkEnd w:id="46"/>
      <w:r>
        <w:t>Ко</w:t>
      </w:r>
      <w:r>
        <w:t>нкурс признается несостоявшимся, если:</w:t>
      </w:r>
    </w:p>
    <w:p w:rsidR="00000000" w:rsidRDefault="001D2792">
      <w:pPr>
        <w:pStyle w:val="newncpi"/>
        <w:divId w:val="536744648"/>
      </w:pPr>
      <w:r>
        <w:t>для участия в конкурсе не было подано ни одного конкурсного предложения либо ни один из участников не был допущен к участию в конкурсе;</w:t>
      </w:r>
    </w:p>
    <w:p w:rsidR="00000000" w:rsidRDefault="001D2792">
      <w:pPr>
        <w:pStyle w:val="newncpi"/>
        <w:divId w:val="536744648"/>
      </w:pPr>
      <w:r>
        <w:t>конкурсные предложения ни одного из участников конкурса не соответствуют условиям</w:t>
      </w:r>
      <w:r>
        <w:t xml:space="preserve"> конкурса.</w:t>
      </w:r>
    </w:p>
    <w:p w:rsidR="00000000" w:rsidRDefault="001D2792">
      <w:pPr>
        <w:pStyle w:val="newncpi"/>
        <w:divId w:val="536744648"/>
      </w:pPr>
      <w:bookmarkStart w:id="47" w:name="a116"/>
      <w:bookmarkEnd w:id="47"/>
      <w:r>
        <w:t>Повторный конкурс может быть проведен в случае:</w:t>
      </w:r>
    </w:p>
    <w:p w:rsidR="00000000" w:rsidRDefault="001D2792">
      <w:pPr>
        <w:pStyle w:val="newncpi"/>
        <w:divId w:val="536744648"/>
      </w:pPr>
      <w:r>
        <w:t xml:space="preserve">признания конкурса несостоявшимся по основаниям, указанным в </w:t>
      </w:r>
      <w:hyperlink w:anchor="a117" w:tooltip="+" w:history="1">
        <w:r>
          <w:rPr>
            <w:rStyle w:val="a3"/>
          </w:rPr>
          <w:t>части пятой</w:t>
        </w:r>
      </w:hyperlink>
      <w:r>
        <w:t xml:space="preserve"> настоящей статьи;</w:t>
      </w:r>
    </w:p>
    <w:p w:rsidR="00000000" w:rsidRDefault="001D2792">
      <w:pPr>
        <w:pStyle w:val="newncpi"/>
        <w:divId w:val="536744648"/>
      </w:pPr>
      <w:r>
        <w:t>отказа единственного участника конкурса от заключения договора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</w:t>
      </w:r>
      <w:r>
        <w:t>х проектов.</w:t>
      </w:r>
    </w:p>
    <w:bookmarkStart w:id="48" w:name="a130"/>
    <w:bookmarkEnd w:id="48"/>
    <w:p w:rsidR="00000000" w:rsidRDefault="001D2792">
      <w:pPr>
        <w:pStyle w:val="newncpi"/>
        <w:divId w:val="536744648"/>
      </w:pPr>
      <w:r>
        <w:fldChar w:fldCharType="begin"/>
      </w:r>
      <w:r w:rsidR="00222E23">
        <w:instrText>HYPERLINK "C:\\Users\\Admin\\Downloads\\tx.dll?d=252750&amp;a=2" \l "a2"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проведения конкурса определяется Советом Министров Республики Беларусь.</w:t>
      </w:r>
    </w:p>
    <w:p w:rsidR="00000000" w:rsidRDefault="001D2792">
      <w:pPr>
        <w:pStyle w:val="article"/>
        <w:divId w:val="536744648"/>
      </w:pPr>
      <w:bookmarkStart w:id="49" w:name="a36"/>
      <w:bookmarkEnd w:id="49"/>
      <w:r>
        <w:t>Статья 23. Договор на выполнение государственного социального заказа, финансируемого путем предоставления негосуд</w:t>
      </w:r>
      <w:r>
        <w:t>арственным некоммерческим организациям субсидий на оказание социальных услуг и реализацию социальных проектов</w:t>
      </w:r>
    </w:p>
    <w:p w:rsidR="00000000" w:rsidRDefault="001D2792">
      <w:pPr>
        <w:pStyle w:val="newncpi"/>
        <w:divId w:val="536744648"/>
      </w:pPr>
      <w:r>
        <w:t>Государственный социальный заказ, финансируемый путем предоставления негосударственным некоммерческим организациям субсидий на оказание социальных</w:t>
      </w:r>
      <w:r>
        <w:t xml:space="preserve"> услуг и реализацию социальных проектов, реализуется на основании договора на выполнение такого заказа.</w:t>
      </w:r>
    </w:p>
    <w:p w:rsidR="00000000" w:rsidRDefault="001D2792">
      <w:pPr>
        <w:pStyle w:val="newncpi"/>
        <w:divId w:val="536744648"/>
      </w:pPr>
      <w:r>
        <w:t>Согласно договору на выполнение государственного социального заказа, финансируемого путем предоставления негосударственным некоммерческим организациям с</w:t>
      </w:r>
      <w:r>
        <w:t>убсидий на оказание социальных услуг и реализацию социальных проектов, исполнитель государственного социального заказа обязуется по заданию государственного заказчика оказать социальные услуги гражданам, находящимся в трудной жизненной ситуации, либо реали</w:t>
      </w:r>
      <w:r>
        <w:t>зовать социальный проект, а государственный заказчик обязуется осуществить финансирование такого заказа.</w:t>
      </w:r>
    </w:p>
    <w:p w:rsidR="00000000" w:rsidRDefault="001D2792">
      <w:pPr>
        <w:pStyle w:val="newncpi"/>
        <w:divId w:val="536744648"/>
      </w:pPr>
      <w:r>
        <w:t>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</w:t>
      </w:r>
      <w:r>
        <w:t>а оказание социальных услуг и реализацию социальных проектов, может заключаться на срок до пяти лет в пределах срока реализации государственных программ.</w:t>
      </w:r>
    </w:p>
    <w:p w:rsidR="00000000" w:rsidRDefault="001D2792">
      <w:pPr>
        <w:pStyle w:val="newncpi"/>
        <w:divId w:val="536744648"/>
      </w:pPr>
      <w:bookmarkStart w:id="50" w:name="a131"/>
      <w:bookmarkEnd w:id="50"/>
      <w:r>
        <w:t>Типовые</w:t>
      </w:r>
      <w:r>
        <w:t xml:space="preserve"> </w:t>
      </w:r>
      <w:hyperlink r:id="rId24" w:anchor="a42" w:tooltip="+" w:history="1">
        <w:r>
          <w:rPr>
            <w:rStyle w:val="a3"/>
          </w:rPr>
          <w:t>формы</w:t>
        </w:r>
      </w:hyperlink>
      <w:r>
        <w:t xml:space="preserve"> договоров на выполнение государстве</w:t>
      </w:r>
      <w:r>
        <w:t>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устанавливаются Советом Министров Республики Беларусь.</w:t>
      </w:r>
    </w:p>
    <w:p w:rsidR="00000000" w:rsidRDefault="001D2792">
      <w:pPr>
        <w:pStyle w:val="article"/>
        <w:divId w:val="536744648"/>
      </w:pPr>
      <w:bookmarkStart w:id="51" w:name="a37"/>
      <w:bookmarkEnd w:id="51"/>
      <w:r>
        <w:t>Статья 24. Контроль з</w:t>
      </w:r>
      <w:r>
        <w:t>а реализацией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и расходованием финансовых средств, выделенных на е</w:t>
      </w:r>
      <w:r>
        <w:t>го выполнение</w:t>
      </w:r>
    </w:p>
    <w:p w:rsidR="00000000" w:rsidRDefault="001D2792">
      <w:pPr>
        <w:pStyle w:val="newncpi"/>
        <w:divId w:val="536744648"/>
      </w:pPr>
      <w:r>
        <w:t xml:space="preserve">Контроль за реализацией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и расходованием финансовых </w:t>
      </w:r>
      <w:r>
        <w:t>средств, выделенных на его выполнение исполнителем государственного социального заказа, осуществляется государственным заказчиком, а также иными уполномоченными государственными органами в соответствии с законодательством.</w:t>
      </w:r>
    </w:p>
    <w:p w:rsidR="00000000" w:rsidRDefault="001D2792">
      <w:pPr>
        <w:pStyle w:val="article"/>
        <w:divId w:val="536744648"/>
      </w:pPr>
      <w:bookmarkStart w:id="52" w:name="a38"/>
      <w:bookmarkEnd w:id="52"/>
      <w:r>
        <w:t>Статья 25. Порядок разрешения спо</w:t>
      </w:r>
      <w:r>
        <w:t>ров и разногласий</w:t>
      </w:r>
    </w:p>
    <w:p w:rsidR="00000000" w:rsidRDefault="001D2792">
      <w:pPr>
        <w:pStyle w:val="newncpi"/>
        <w:divId w:val="536744648"/>
      </w:pPr>
      <w:r>
        <w:t>Споры и разногласия между государственным заказчиком и исполнителем государственного социального заказа при заключении, выполнении, изменении или расторжении договоров на выполнение государственного социального заказа, финансируемого путе</w:t>
      </w:r>
      <w:r>
        <w:t>м предоставления негосударственным некоммерческим организациям субсидий на оказание социальных услуг и реализацию социальных проектов, а также о возмещении имущественного либо иного вреда разрешаются в судебном порядке.</w:t>
      </w:r>
    </w:p>
    <w:p w:rsidR="00000000" w:rsidRDefault="001D2792">
      <w:pPr>
        <w:pStyle w:val="chapter"/>
        <w:divId w:val="536744648"/>
      </w:pPr>
      <w:bookmarkStart w:id="53" w:name="a25"/>
      <w:bookmarkEnd w:id="53"/>
      <w:r>
        <w:t>ГЛАВА 4</w:t>
      </w:r>
      <w:r>
        <w:br/>
      </w:r>
      <w:r>
        <w:t>ПРАВА И ОБЯЗАННОСТИ ГРАЖДАН В ОБЛАСТИ СОЦИАЛЬНОГО ОБСЛУЖИВАНИЯ</w:t>
      </w:r>
    </w:p>
    <w:p w:rsidR="00000000" w:rsidRDefault="001D2792">
      <w:pPr>
        <w:pStyle w:val="article"/>
        <w:divId w:val="536744648"/>
      </w:pPr>
      <w:bookmarkStart w:id="54" w:name="a39"/>
      <w:bookmarkEnd w:id="54"/>
      <w:r>
        <w:t>Статья 26. Права граждан в области социального обслуживания</w:t>
      </w:r>
    </w:p>
    <w:p w:rsidR="00000000" w:rsidRDefault="001D2792">
      <w:pPr>
        <w:pStyle w:val="newncpi"/>
        <w:divId w:val="536744648"/>
      </w:pPr>
      <w:r>
        <w:t>Граждане в области социального обслуживания имеют право на:</w:t>
      </w:r>
    </w:p>
    <w:p w:rsidR="00000000" w:rsidRDefault="001D2792">
      <w:pPr>
        <w:pStyle w:val="newncpi"/>
        <w:divId w:val="536744648"/>
      </w:pPr>
      <w:r>
        <w:t>получение социальных услуг в соответствии с условиями и порядком их оказа</w:t>
      </w:r>
      <w:r>
        <w:t>ния, установленными настоящим Законом, другими актами законодательства, а также согласно условиям</w:t>
      </w:r>
      <w:r>
        <w:t xml:space="preserve"> </w:t>
      </w:r>
      <w:hyperlink r:id="rId25" w:anchor="a81" w:tooltip="+" w:history="1">
        <w:r>
          <w:rPr>
            <w:rStyle w:val="a3"/>
          </w:rPr>
          <w:t>договора</w:t>
        </w:r>
      </w:hyperlink>
      <w:r>
        <w:t xml:space="preserve"> оказания социальных услуг (далее – договор), заключаемого в соответствии с </w:t>
      </w:r>
      <w:hyperlink w:anchor="a92" w:tooltip="+" w:history="1">
        <w:r>
          <w:rPr>
            <w:rStyle w:val="a3"/>
          </w:rPr>
          <w:t>частью третьей</w:t>
        </w:r>
      </w:hyperlink>
      <w:r>
        <w:t xml:space="preserve"> статьи 31 настоящего Закона;</w:t>
      </w:r>
    </w:p>
    <w:p w:rsidR="00000000" w:rsidRDefault="001D2792">
      <w:pPr>
        <w:pStyle w:val="newncpi"/>
        <w:divId w:val="536744648"/>
      </w:pPr>
      <w:r>
        <w:t>уважительное и гуманное отношение работников организаций и индивидуальных предпринимателей, оказывающих социальные услуги, физических лиц, оказывающих социальные услуги, в том числе индивидуальных пре</w:t>
      </w:r>
      <w:r>
        <w:t>дпринимателей;</w:t>
      </w:r>
    </w:p>
    <w:p w:rsidR="00000000" w:rsidRDefault="001D2792">
      <w:pPr>
        <w:pStyle w:val="newncpi"/>
        <w:divId w:val="536744648"/>
      </w:pPr>
      <w:r>
        <w:t>получение информации о правах и обязанностях в области социального обслуживания, видах социальных услуг и формах социального обслуживания, об основаниях получения социальных услуг, условиях оплаты таких услуг, других условиях социального обс</w:t>
      </w:r>
      <w:r>
        <w:t>луживания;</w:t>
      </w:r>
    </w:p>
    <w:p w:rsidR="00000000" w:rsidRDefault="001D2792">
      <w:pPr>
        <w:pStyle w:val="newncpi"/>
        <w:divId w:val="536744648"/>
      </w:pPr>
      <w:r>
        <w:t>качественное оказание социальных услуг;</w:t>
      </w:r>
    </w:p>
    <w:p w:rsidR="00000000" w:rsidRDefault="001D2792">
      <w:pPr>
        <w:pStyle w:val="newncpi"/>
        <w:divId w:val="536744648"/>
      </w:pPr>
      <w:r>
        <w:t>выбор организации и физического лица, оказывающих социальные услуги, в том числе индивидуального предпринимателя, вида социальных услуг и формы социального обслуживания согласно условиям их предоставления,</w:t>
      </w:r>
      <w:r>
        <w:t xml:space="preserve"> установленным настоящим Законом, другими актами законодательства;</w:t>
      </w:r>
    </w:p>
    <w:p w:rsidR="00000000" w:rsidRDefault="001D2792">
      <w:pPr>
        <w:pStyle w:val="newncpi"/>
        <w:divId w:val="536744648"/>
      </w:pPr>
      <w:r>
        <w:t>отказ от получения социальных услуг;</w:t>
      </w:r>
    </w:p>
    <w:p w:rsidR="00000000" w:rsidRDefault="001D2792">
      <w:pPr>
        <w:pStyle w:val="newncpi"/>
        <w:divId w:val="536744648"/>
      </w:pPr>
      <w:r>
        <w:t>конфиденциальность информации, ставшей известной работнику организации и индивидуального предпринимателя, оказывающих социальные услуги, физическим лица</w:t>
      </w:r>
      <w:r>
        <w:t>м, оказывающим социальные услуги, в том числе индивидуальным предпринимателям, при оказании социальных услуг, включая информацию о факте обращения за социальным обслуживанием. С письменного согласия гражданина (его законного представителя) допускается пере</w:t>
      </w:r>
      <w:r>
        <w:t>дача сведений, составляющих такую информацию, в том числе персональных данных, должностным и другим лицам в интересах гражданина. Представление сведений, составляющих такую информацию, без согласия гражданина (его законного представителя) допускается по пи</w:t>
      </w:r>
      <w:r>
        <w:t>сьменному запросу органов, ведущих уголовный процесс, в связи с проведением предварительного расследования или судебным разбирательством, а также в случае оказания социальных услуг несовершеннолетнему для информирования его законного представителя;</w:t>
      </w:r>
    </w:p>
    <w:p w:rsidR="00000000" w:rsidRDefault="001D2792">
      <w:pPr>
        <w:pStyle w:val="newncpi"/>
        <w:divId w:val="536744648"/>
      </w:pPr>
      <w:r>
        <w:t xml:space="preserve">защиту </w:t>
      </w:r>
      <w:r>
        <w:t>своих прав и законных интересов, в том числе в судебном порядке;</w:t>
      </w:r>
    </w:p>
    <w:p w:rsidR="00000000" w:rsidRDefault="001D2792">
      <w:pPr>
        <w:pStyle w:val="newncpi"/>
        <w:divId w:val="536744648"/>
      </w:pPr>
      <w:r>
        <w:t>иные права в соответствии с законодательством.</w:t>
      </w:r>
    </w:p>
    <w:p w:rsidR="00000000" w:rsidRDefault="001D2792">
      <w:pPr>
        <w:pStyle w:val="article"/>
        <w:divId w:val="536744648"/>
      </w:pPr>
      <w:bookmarkStart w:id="55" w:name="a40"/>
      <w:bookmarkEnd w:id="55"/>
      <w:r>
        <w:t>Статья 27. Обязанности граждан в области социального обслуживания</w:t>
      </w:r>
    </w:p>
    <w:p w:rsidR="00000000" w:rsidRDefault="001D2792">
      <w:pPr>
        <w:pStyle w:val="newncpi"/>
        <w:divId w:val="536744648"/>
      </w:pPr>
      <w:r>
        <w:t>Граждане в области социального обслуживания обязаны:</w:t>
      </w:r>
    </w:p>
    <w:p w:rsidR="00000000" w:rsidRDefault="001D2792">
      <w:pPr>
        <w:pStyle w:val="newncpi"/>
        <w:divId w:val="536744648"/>
      </w:pPr>
      <w:r>
        <w:t>представлять полную и дос</w:t>
      </w:r>
      <w:r>
        <w:t>товерную информацию для определения права на социальное обслуживание;</w:t>
      </w:r>
    </w:p>
    <w:p w:rsidR="00000000" w:rsidRDefault="001D2792">
      <w:pPr>
        <w:pStyle w:val="newncpi"/>
        <w:divId w:val="536744648"/>
      </w:pPr>
      <w:r>
        <w:t>не препятствовать оказанию социальных услуг;</w:t>
      </w:r>
    </w:p>
    <w:p w:rsidR="00000000" w:rsidRDefault="001D2792">
      <w:pPr>
        <w:pStyle w:val="newncpi"/>
        <w:divId w:val="536744648"/>
      </w:pPr>
      <w:r>
        <w:t>соблюдать правила внутреннего распорядка в организациях, оказывающих социальные услуги;</w:t>
      </w:r>
    </w:p>
    <w:p w:rsidR="00000000" w:rsidRDefault="001D2792">
      <w:pPr>
        <w:pStyle w:val="newncpi"/>
        <w:divId w:val="536744648"/>
      </w:pPr>
      <w:r>
        <w:t>полностью и своевременно оплачивать социальные услуги</w:t>
      </w:r>
      <w:r>
        <w:t>, оказываемые на возмездной основе;</w:t>
      </w:r>
    </w:p>
    <w:p w:rsidR="00000000" w:rsidRDefault="001D2792">
      <w:pPr>
        <w:pStyle w:val="newncpi"/>
        <w:divId w:val="536744648"/>
      </w:pPr>
      <w:r>
        <w:t xml:space="preserve">своевременно информировать организации и физических лиц, оказывающих социальные услуги, в том числе индивидуальных предпринимателей, обо всех обстоятельствах, влекущих изменение условий, порядка или прекращение оказания </w:t>
      </w:r>
      <w:r>
        <w:t>социальных услуг;</w:t>
      </w:r>
    </w:p>
    <w:p w:rsidR="00000000" w:rsidRDefault="001D2792">
      <w:pPr>
        <w:pStyle w:val="newncpi"/>
        <w:divId w:val="536744648"/>
      </w:pPr>
      <w:r>
        <w:t>уважительно относиться к работникам организаций и индивидуальных предпринимателей, оказывающих социальные услуги, физическим лицам, оказывающим социальные услуги, в том числе индивидуальным предпринимателям;</w:t>
      </w:r>
    </w:p>
    <w:p w:rsidR="00000000" w:rsidRDefault="001D2792">
      <w:pPr>
        <w:pStyle w:val="newncpi"/>
        <w:divId w:val="536744648"/>
      </w:pPr>
      <w:r>
        <w:t>принимать меры по самостоятель</w:t>
      </w:r>
      <w:r>
        <w:t>ному преодолению трудной жизненной ситуации;</w:t>
      </w:r>
    </w:p>
    <w:p w:rsidR="00000000" w:rsidRDefault="001D2792">
      <w:pPr>
        <w:pStyle w:val="newncpi"/>
        <w:divId w:val="536744648"/>
      </w:pPr>
      <w:r>
        <w:t>исполнять иные обязанности в соответствии с законодательством.</w:t>
      </w:r>
    </w:p>
    <w:p w:rsidR="00000000" w:rsidRDefault="001D2792">
      <w:pPr>
        <w:pStyle w:val="chapter"/>
        <w:divId w:val="536744648"/>
      </w:pPr>
      <w:bookmarkStart w:id="56" w:name="a41"/>
      <w:bookmarkEnd w:id="56"/>
      <w:r>
        <w:t>ГЛАВА 5</w:t>
      </w:r>
      <w:r>
        <w:br/>
        <w:t>ОРГАНИЗАЦИЯ СОЦИАЛЬНОГО ОБСЛУЖИВАНИЯ ГРАЖДАН</w:t>
      </w:r>
    </w:p>
    <w:p w:rsidR="00000000" w:rsidRDefault="001D2792">
      <w:pPr>
        <w:pStyle w:val="article"/>
        <w:divId w:val="536744648"/>
      </w:pPr>
      <w:bookmarkStart w:id="57" w:name="a122"/>
      <w:bookmarkEnd w:id="57"/>
      <w:r>
        <w:t>Статья 28. Обстоятельства для признания граждан нуждающимися в социальном обслуживании</w:t>
      </w:r>
    </w:p>
    <w:p w:rsidR="00000000" w:rsidRDefault="001D2792">
      <w:pPr>
        <w:pStyle w:val="newncpi"/>
        <w:divId w:val="536744648"/>
      </w:pPr>
      <w:r>
        <w:t>Социальн</w:t>
      </w:r>
      <w:r>
        <w:t>ое обслуживание осуществляется в отношении граждан, находящ</w:t>
      </w:r>
      <w:bookmarkStart w:id="58" w:name="_GoBack"/>
      <w:bookmarkEnd w:id="58"/>
      <w:r>
        <w:t>ихся в трудной жизненной ситуации.</w:t>
      </w:r>
    </w:p>
    <w:p w:rsidR="00000000" w:rsidRDefault="001D2792">
      <w:pPr>
        <w:pStyle w:val="newncpi"/>
        <w:divId w:val="536744648"/>
      </w:pPr>
      <w:bookmarkStart w:id="59" w:name="a126"/>
      <w:bookmarkEnd w:id="59"/>
      <w:r>
        <w:t>Обстоятельством, по которому гражданин может быть признан находящимся в трудной жизненной ситуации, является:</w:t>
      </w:r>
    </w:p>
    <w:p w:rsidR="00000000" w:rsidRDefault="001D2792">
      <w:pPr>
        <w:pStyle w:val="newncpi"/>
        <w:divId w:val="536744648"/>
      </w:pPr>
      <w:r>
        <w:t>безработица;</w:t>
      </w:r>
    </w:p>
    <w:p w:rsidR="00000000" w:rsidRDefault="001D2792">
      <w:pPr>
        <w:pStyle w:val="newncpi"/>
        <w:divId w:val="536744648"/>
      </w:pPr>
      <w:r>
        <w:t>наличие в семье инвалида, в том числе р</w:t>
      </w:r>
      <w:r>
        <w:t>ебенка-инвалида, ребенка с особенностями психофизического развития;</w:t>
      </w:r>
    </w:p>
    <w:p w:rsidR="00000000" w:rsidRDefault="001D2792">
      <w:pPr>
        <w:pStyle w:val="newncpi"/>
        <w:divId w:val="536744648"/>
      </w:pPr>
      <w:r>
        <w:t>нанесение ущерба в результате пожаров и других стихийных бедствий, техногенных катастроф (аварий), боевых действий, актов терроризма, психофизического насилия, торговли людьми, противоправ</w:t>
      </w:r>
      <w:r>
        <w:t>ных действий других лиц;</w:t>
      </w:r>
    </w:p>
    <w:p w:rsidR="00000000" w:rsidRDefault="001D2792">
      <w:pPr>
        <w:pStyle w:val="newncpi"/>
        <w:divId w:val="536744648"/>
      </w:pPr>
      <w:r>
        <w:t>отсутствие определенного места жительства;</w:t>
      </w:r>
    </w:p>
    <w:p w:rsidR="00000000" w:rsidRDefault="001D2792">
      <w:pPr>
        <w:pStyle w:val="newncpi"/>
        <w:divId w:val="536744648"/>
      </w:pPr>
      <w:r>
        <w:t>отсутствие трудоспособных лиц, обязанных по закону его содержать;</w:t>
      </w:r>
    </w:p>
    <w:p w:rsidR="00000000" w:rsidRDefault="001D2792">
      <w:pPr>
        <w:pStyle w:val="newncpi"/>
        <w:divId w:val="536744648"/>
      </w:pPr>
      <w:r>
        <w:t>рождение одновременно двоих и более детей;</w:t>
      </w:r>
    </w:p>
    <w:p w:rsidR="00000000" w:rsidRDefault="001D2792" w:rsidP="00222E23">
      <w:pPr>
        <w:pStyle w:val="newncpi"/>
        <w:divId w:val="536744648"/>
      </w:pPr>
      <w:r>
        <w:t>семейное неблагополучие, домашнее насилие;</w:t>
      </w:r>
      <w:r>
        <w:t> </w:t>
      </w:r>
    </w:p>
    <w:p w:rsidR="00000000" w:rsidRDefault="001D2792">
      <w:pPr>
        <w:pStyle w:val="newncpi"/>
        <w:divId w:val="536744648"/>
      </w:pPr>
      <w:r>
        <w:t>сиротство;</w:t>
      </w:r>
    </w:p>
    <w:p w:rsidR="00000000" w:rsidRDefault="001D2792">
      <w:pPr>
        <w:pStyle w:val="newncpi"/>
        <w:divId w:val="536744648"/>
      </w:pPr>
      <w:r>
        <w:t>смерть близкого родственника или члена семьи;</w:t>
      </w:r>
    </w:p>
    <w:p w:rsidR="00000000" w:rsidRDefault="001D2792">
      <w:pPr>
        <w:pStyle w:val="newncpi"/>
        <w:divId w:val="536744648"/>
      </w:pPr>
      <w:r>
        <w:t>утрата социальных связей за время отбывания наказания в органах и учреждениях уголовно-исполнительной системы, нахождения в лечебно-трудовых пр</w:t>
      </w:r>
      <w:r>
        <w:t>офилакториях, специальных учебно-воспитательных учреждениях и специальных лечебно-воспитательных учреждениях, нахождения на принудительном лечении;</w:t>
      </w:r>
    </w:p>
    <w:p w:rsidR="00000000" w:rsidRDefault="001D2792">
      <w:pPr>
        <w:pStyle w:val="newncpi"/>
        <w:divId w:val="536744648"/>
      </w:pPr>
      <w:r>
        <w:t>ограничение способности к самообслуживанию и (или) самостоятельному передвижению;</w:t>
      </w:r>
    </w:p>
    <w:p w:rsidR="00000000" w:rsidRDefault="001D2792">
      <w:pPr>
        <w:pStyle w:val="newncpi"/>
        <w:divId w:val="536744648"/>
      </w:pPr>
      <w:r>
        <w:t>иное обстоятельство, призн</w:t>
      </w:r>
      <w:r>
        <w:t>аваемое таковым организациями и индивидуальными предпринимателями, оказывающими социальные услуги.</w:t>
      </w:r>
    </w:p>
    <w:p w:rsidR="00000000" w:rsidRDefault="001D2792">
      <w:pPr>
        <w:pStyle w:val="article"/>
        <w:divId w:val="536744648"/>
      </w:pPr>
      <w:bookmarkStart w:id="60" w:name="a43"/>
      <w:bookmarkEnd w:id="60"/>
      <w:r>
        <w:t>Статья 29. Формы социального обслуживания</w:t>
      </w:r>
    </w:p>
    <w:p w:rsidR="00000000" w:rsidRDefault="001D2792">
      <w:pPr>
        <w:pStyle w:val="newncpi"/>
        <w:divId w:val="536744648"/>
      </w:pPr>
      <w:r>
        <w:t>Социальное обслуживание осуществляется в следующих формах:</w:t>
      </w:r>
    </w:p>
    <w:p w:rsidR="00000000" w:rsidRDefault="001D2792">
      <w:pPr>
        <w:pStyle w:val="newncpi"/>
        <w:divId w:val="536744648"/>
      </w:pPr>
      <w:bookmarkStart w:id="61" w:name="a108"/>
      <w:bookmarkEnd w:id="61"/>
      <w:r>
        <w:t>стационарное социальное обслуживание – оказание социальн</w:t>
      </w:r>
      <w:r>
        <w:t>ых услуг в условиях постоянного или временного круглосуточного пребывания (проживания) в организациях, оказывающих социальные услуги;</w:t>
      </w:r>
    </w:p>
    <w:p w:rsidR="00000000" w:rsidRDefault="001D2792">
      <w:pPr>
        <w:pStyle w:val="newncpi"/>
        <w:divId w:val="536744648"/>
      </w:pPr>
      <w:bookmarkStart w:id="62" w:name="a109"/>
      <w:bookmarkEnd w:id="62"/>
      <w:r>
        <w:t>полустационарное социальное обслуживание – оказание социальных услуг в условиях постоянного или временного пребывания в ор</w:t>
      </w:r>
      <w:r>
        <w:t>ганизациях, оказывающих социальные услуги, в течение определенного времени суток;</w:t>
      </w:r>
    </w:p>
    <w:p w:rsidR="00000000" w:rsidRDefault="001D2792">
      <w:pPr>
        <w:pStyle w:val="newncpi"/>
        <w:divId w:val="536744648"/>
      </w:pPr>
      <w:bookmarkStart w:id="63" w:name="a110"/>
      <w:bookmarkEnd w:id="63"/>
      <w:r>
        <w:t>нестационарное социальное обслуживание – оказание разовых социальных услуг, не требующее пребывания (проживания) в организациях, оказывающих социальные услуги;</w:t>
      </w:r>
    </w:p>
    <w:p w:rsidR="00000000" w:rsidRDefault="001D2792">
      <w:pPr>
        <w:pStyle w:val="newncpi"/>
        <w:divId w:val="536744648"/>
      </w:pPr>
      <w:bookmarkStart w:id="64" w:name="a111"/>
      <w:bookmarkEnd w:id="64"/>
      <w:r>
        <w:t>социальное обс</w:t>
      </w:r>
      <w:r>
        <w:t>луживание на дому – оказание социальных услуг в домашних условиях;</w:t>
      </w:r>
    </w:p>
    <w:p w:rsidR="00000000" w:rsidRDefault="001D2792">
      <w:pPr>
        <w:pStyle w:val="newncpi"/>
        <w:divId w:val="536744648"/>
      </w:pPr>
      <w:bookmarkStart w:id="65" w:name="a112"/>
      <w:bookmarkEnd w:id="65"/>
      <w:r>
        <w:t>срочное социальное обслуживание – оказание в неотложном порядке социальных услуг гражданам, попавшим в ситуацию, угрожающую их жизни и здоровь</w:t>
      </w:r>
      <w:r>
        <w:t>ю</w:t>
      </w:r>
      <w:r>
        <w:t>;</w:t>
      </w:r>
    </w:p>
    <w:p w:rsidR="00000000" w:rsidRDefault="001D2792">
      <w:pPr>
        <w:pStyle w:val="newncpi"/>
        <w:divId w:val="536744648"/>
      </w:pPr>
      <w:bookmarkStart w:id="66" w:name="a113"/>
      <w:bookmarkEnd w:id="66"/>
      <w:r>
        <w:t>социальное обслуживание в замещающей семье –</w:t>
      </w:r>
      <w:r>
        <w:t xml:space="preserve"> оказание социальных услуг совершеннолетнему нетрудоспособному гражданину в условиях совместного проживания и ведения общего хозяйства этого гражданина и физического лица, оказывающего социальные услуги и не являющегося лицом, обязанным по закону содержать</w:t>
      </w:r>
      <w:r>
        <w:t xml:space="preserve"> этого гражданина.</w:t>
      </w:r>
    </w:p>
    <w:p w:rsidR="00000000" w:rsidRDefault="001D2792">
      <w:pPr>
        <w:pStyle w:val="chapter"/>
        <w:divId w:val="536744648"/>
      </w:pPr>
      <w:bookmarkStart w:id="67" w:name="a44"/>
      <w:bookmarkEnd w:id="67"/>
      <w:r>
        <w:t>ГЛАВА 6</w:t>
      </w:r>
      <w:r>
        <w:br/>
        <w:t>СОЦИАЛЬНЫЕ УСЛУГИ, УСЛОВИЯ И ПОРЯДОК ИХ ОКАЗАНИЯ</w:t>
      </w:r>
    </w:p>
    <w:p w:rsidR="00000000" w:rsidRDefault="001D2792">
      <w:pPr>
        <w:pStyle w:val="article"/>
        <w:divId w:val="536744648"/>
      </w:pPr>
      <w:bookmarkStart w:id="68" w:name="a45"/>
      <w:bookmarkEnd w:id="68"/>
      <w:r>
        <w:t>Статья 30. Виды социальных услуг</w:t>
      </w:r>
    </w:p>
    <w:p w:rsidR="00000000" w:rsidRDefault="001D2792">
      <w:pPr>
        <w:pStyle w:val="newncpi"/>
        <w:divId w:val="536744648"/>
      </w:pPr>
      <w:bookmarkStart w:id="69" w:name="a124"/>
      <w:bookmarkEnd w:id="69"/>
      <w:r>
        <w:t>Государственными организациями могут оказываться следующие виды социальных услуг:</w:t>
      </w:r>
    </w:p>
    <w:p w:rsidR="00000000" w:rsidRDefault="001D2792">
      <w:pPr>
        <w:pStyle w:val="newncpi"/>
        <w:divId w:val="536744648"/>
      </w:pPr>
      <w:bookmarkStart w:id="70" w:name="a73"/>
      <w:bookmarkEnd w:id="70"/>
      <w:r>
        <w:t>временный приют </w:t>
      </w:r>
      <w:r>
        <w:t>– предоставление временного места пребывания гражданам, не имеющим определенного места жительства либо по объективным причинам утратившим возможность нахождения по месту жительства и месту пребывания;</w:t>
      </w:r>
    </w:p>
    <w:p w:rsidR="00000000" w:rsidRDefault="001D2792">
      <w:pPr>
        <w:pStyle w:val="newncpi"/>
        <w:divId w:val="536744648"/>
      </w:pPr>
      <w:bookmarkStart w:id="71" w:name="a76"/>
      <w:bookmarkEnd w:id="71"/>
      <w:r>
        <w:t xml:space="preserve">консультационно-информационные услуги – информирование </w:t>
      </w:r>
      <w:r>
        <w:t>об условиях и порядке организации и оказания социальных услуг, оказание содействия в оформлении и истребовании документов, необходимых для реализации права на установленные законодательством формы и виды социальной поддержки;</w:t>
      </w:r>
    </w:p>
    <w:p w:rsidR="00000000" w:rsidRDefault="001D2792">
      <w:pPr>
        <w:pStyle w:val="newncpi"/>
        <w:divId w:val="536744648"/>
      </w:pPr>
      <w:bookmarkStart w:id="72" w:name="a77"/>
      <w:bookmarkEnd w:id="72"/>
      <w:r>
        <w:t>социально-бытовые услуги – дей</w:t>
      </w:r>
      <w:r>
        <w:t>ствия по поддержанию нормальной жизнедеятельности граждан в быту;</w:t>
      </w:r>
    </w:p>
    <w:p w:rsidR="00000000" w:rsidRDefault="001D2792">
      <w:pPr>
        <w:pStyle w:val="newncpi"/>
        <w:divId w:val="536744648"/>
      </w:pPr>
      <w:bookmarkStart w:id="73" w:name="a79"/>
      <w:bookmarkEnd w:id="73"/>
      <w:r>
        <w:t>социальный патронат – деятельность по сопровождению граждан, находящихся в трудной жизненной ситуации, направленная на ее преодоление, восстановление нормальной жизнедеятельности, мобилизаци</w:t>
      </w:r>
      <w:r>
        <w:t>ю и реализацию собственного потенциала граждан для личного и социального роста;</w:t>
      </w:r>
    </w:p>
    <w:p w:rsidR="00000000" w:rsidRDefault="001D2792">
      <w:pPr>
        <w:pStyle w:val="newncpi"/>
        <w:divId w:val="536744648"/>
      </w:pPr>
      <w:bookmarkStart w:id="74" w:name="a80"/>
      <w:bookmarkEnd w:id="74"/>
      <w:r>
        <w:t>социально-педагогические услуги – действия, направленные на социализацию граждан различных возрастных и социальных групп, организацию их досуга в целях приобретения ими социаль</w:t>
      </w:r>
      <w:r>
        <w:t>ной ориентации и общепринятых норм поведения;</w:t>
      </w:r>
    </w:p>
    <w:p w:rsidR="00000000" w:rsidRDefault="001D2792">
      <w:pPr>
        <w:pStyle w:val="newncpi"/>
        <w:divId w:val="536744648"/>
      </w:pPr>
      <w:bookmarkStart w:id="75" w:name="a86"/>
      <w:bookmarkEnd w:id="75"/>
      <w:r>
        <w:t>социально-посреднические услуги – содействие установлению и расширению связей между гражданами, получающими социальные услуги, и государственными органами (организациями), а также оказание в установленном поряд</w:t>
      </w:r>
      <w:r>
        <w:t>ке услуг по представлению интересов граждан, получающих социальные услуги;</w:t>
      </w:r>
    </w:p>
    <w:p w:rsidR="00000000" w:rsidRDefault="001D2792">
      <w:pPr>
        <w:pStyle w:val="newncpi"/>
        <w:divId w:val="536744648"/>
      </w:pPr>
      <w:bookmarkStart w:id="76" w:name="a81"/>
      <w:bookmarkEnd w:id="76"/>
      <w:r>
        <w:t>социально-психологические услуги – содействие гражданам в предупреждении, разрешении психологических проблем, преодолении их последствий, в том числе путем активизации собственных в</w:t>
      </w:r>
      <w:r>
        <w:t>озможностей граждан, и создание необходимых для этого условий;</w:t>
      </w:r>
    </w:p>
    <w:p w:rsidR="00000000" w:rsidRDefault="001D2792">
      <w:pPr>
        <w:pStyle w:val="newncpi"/>
        <w:divId w:val="536744648"/>
      </w:pPr>
      <w:bookmarkStart w:id="77" w:name="a99"/>
      <w:bookmarkEnd w:id="77"/>
      <w:r>
        <w:t>социально-реабилитационные услуги – комплекс мероприятий по улучшению качества жизни граждан, сохранению и укреплению их здоровья, в том числе посредством создания им условий для независимого п</w:t>
      </w:r>
      <w:r>
        <w:t>роживания и интеграции в общество;</w:t>
      </w:r>
    </w:p>
    <w:p w:rsidR="00000000" w:rsidRDefault="001D2792">
      <w:pPr>
        <w:pStyle w:val="newncpi"/>
        <w:divId w:val="536744648"/>
      </w:pPr>
      <w:bookmarkStart w:id="78" w:name="a100"/>
      <w:bookmarkEnd w:id="78"/>
      <w:r>
        <w:t>услуги почасового ухода за детьми (услуги няни) – оказание помощи в уходе и (или) кратковременное освобождение родителей от ухода за ребенком (детьми);</w:t>
      </w:r>
    </w:p>
    <w:p w:rsidR="00000000" w:rsidRDefault="001D2792">
      <w:pPr>
        <w:pStyle w:val="newncpi"/>
        <w:divId w:val="536744648"/>
      </w:pPr>
      <w:bookmarkStart w:id="79" w:name="a101"/>
      <w:bookmarkEnd w:id="79"/>
      <w:r>
        <w:t>услуги сиделки – осуществление ухода за гражданами, имеющими резко вы</w:t>
      </w:r>
      <w:r>
        <w:t>раженное ограничение способности к самообслуживанию и передвижению, действия по поддержанию их жизнедеятельности;</w:t>
      </w:r>
    </w:p>
    <w:p w:rsidR="00000000" w:rsidRDefault="001D2792">
      <w:pPr>
        <w:pStyle w:val="newncpi"/>
        <w:divId w:val="536744648"/>
      </w:pPr>
      <w:bookmarkStart w:id="80" w:name="a139"/>
      <w:bookmarkEnd w:id="80"/>
      <w:r>
        <w:t>услуги сопровождаемого проживания – оказание содействия лицам из числа детей-сирот и детей, оставшихся без попечения родителей, в социально-тр</w:t>
      </w:r>
      <w:r>
        <w:t>удовой адаптации, расширении социальных связей, определении оптимальных путей организации самостоятельной жизнедеятельности, инвалидам, проживающим (пребывающим) в домах-интернатах для престарелых и инвалидов, домах-интернатах для детей-инвалидов с особенн</w:t>
      </w:r>
      <w:r>
        <w:t>остями психофизического развития, специальных домах для ветеранов, престарелых и инвалидов, – в подготовке к осуществлению самостоятельной и независимой жизнедеятельности вне стационарных учреждений;</w:t>
      </w:r>
    </w:p>
    <w:p w:rsidR="00000000" w:rsidRDefault="001D2792">
      <w:pPr>
        <w:pStyle w:val="newncpi"/>
        <w:divId w:val="536744648"/>
      </w:pPr>
      <w:bookmarkStart w:id="81" w:name="a85"/>
      <w:bookmarkEnd w:id="81"/>
      <w:r>
        <w:t>услуги ухода за детьми-инвалидами (услуги социальной пер</w:t>
      </w:r>
      <w:r>
        <w:t>едышки) – освобождение родителей (членов семьи) от ухода за ребенком-инвалидом на определенный период времени в целях предоставления им возможности для восстановления сил, решения семейно-бытовых вопросо</w:t>
      </w:r>
      <w:r>
        <w:t>в</w:t>
      </w:r>
      <w:r>
        <w:t>;</w:t>
      </w:r>
    </w:p>
    <w:p w:rsidR="00000000" w:rsidRDefault="001D2792">
      <w:pPr>
        <w:pStyle w:val="newncpi"/>
        <w:divId w:val="536744648"/>
      </w:pPr>
      <w:bookmarkStart w:id="82" w:name="a140"/>
      <w:bookmarkEnd w:id="82"/>
      <w:r>
        <w:t xml:space="preserve">услуги персонального ассистента – оказание помощи </w:t>
      </w:r>
      <w:r>
        <w:t>инвалидам в организации и осуществлении самостоятельной и независимой жизнедеятельности, включая содействие в освоении навыков самообслуживания, помощь в планировании и организации повседневной жизни, принятии решений по различным жизненным ситуациям, нала</w:t>
      </w:r>
      <w:r>
        <w:t>живании коммуникативных связей с другими людьми и иные виды помощи.</w:t>
      </w:r>
    </w:p>
    <w:p w:rsidR="00000000" w:rsidRDefault="001D2792">
      <w:pPr>
        <w:pStyle w:val="newncpi"/>
        <w:divId w:val="536744648"/>
      </w:pPr>
      <w:bookmarkStart w:id="83" w:name="a125"/>
      <w:bookmarkEnd w:id="83"/>
      <w:r>
        <w:t>Местные исполнительные и распорядительные органы могут принимать решение об оказании других социальных услуг с определением категорий граждан, имеющих право на их получение, а также опреде</w:t>
      </w:r>
      <w:r>
        <w:t xml:space="preserve">лять иные категории граждан, имеющих право на получение социальных услуг, указанных в </w:t>
      </w:r>
      <w:hyperlink w:anchor="a124" w:tooltip="+" w:history="1">
        <w:r>
          <w:rPr>
            <w:rStyle w:val="a3"/>
          </w:rPr>
          <w:t>части первой</w:t>
        </w:r>
      </w:hyperlink>
      <w:r>
        <w:t xml:space="preserve"> настоящей статьи.</w:t>
      </w:r>
    </w:p>
    <w:p w:rsidR="00000000" w:rsidRDefault="001D2792">
      <w:pPr>
        <w:pStyle w:val="newncpi"/>
        <w:divId w:val="536744648"/>
      </w:pPr>
      <w:r>
        <w:t>Иные организации и индивидуальные предприниматели, оказывающие социальные услуги, самостоятельно определя</w:t>
      </w:r>
      <w:r>
        <w:t>ют виды оказываемых ими социальных услуг и категории граждан, имеющих право на их получение.</w:t>
      </w:r>
    </w:p>
    <w:p w:rsidR="00000000" w:rsidRDefault="001D2792">
      <w:pPr>
        <w:pStyle w:val="article"/>
        <w:divId w:val="536744648"/>
      </w:pPr>
      <w:bookmarkStart w:id="84" w:name="a114"/>
      <w:bookmarkEnd w:id="84"/>
      <w:r>
        <w:t>Статья 31. Условия и порядок оказания социальных услуг</w:t>
      </w:r>
    </w:p>
    <w:p w:rsidR="00000000" w:rsidRDefault="001D2792">
      <w:pPr>
        <w:pStyle w:val="newncpi"/>
        <w:divId w:val="536744648"/>
      </w:pPr>
      <w:r>
        <w:t>Социальные услуги в соответствии с настоящим Законом оказываются на безвозмездной и возмездной основе. Иност</w:t>
      </w:r>
      <w:r>
        <w:t>ранным гражданам и лицам без гражданства, временно пребывающим и временно проживающим в Республике Беларусь, за исключением иностранных граждан и лиц без гражданства, которым предоставлены статус беженца или убежище в Республике Беларусь, социальные услуги</w:t>
      </w:r>
      <w:r>
        <w:t xml:space="preserve"> оказываются на возмездной основе, если иное не установлено актами законодательства.</w:t>
      </w:r>
    </w:p>
    <w:p w:rsidR="00000000" w:rsidRDefault="001D2792">
      <w:pPr>
        <w:pStyle w:val="newncpi"/>
        <w:divId w:val="536744648"/>
      </w:pPr>
      <w:r>
        <w:t>Оказание отдельных социальных услуг осуществляется при наличии у гражданина медицинских показаний и (или) отсутствии медицинских противопоказаний для оказания социальных у</w:t>
      </w:r>
      <w:r>
        <w:t>слуг, подтвержденных медицинской</w:t>
      </w:r>
      <w:r>
        <w:t xml:space="preserve"> </w:t>
      </w:r>
      <w:hyperlink r:id="rId26" w:anchor="a8" w:tooltip="+" w:history="1">
        <w:r>
          <w:rPr>
            <w:rStyle w:val="a3"/>
          </w:rPr>
          <w:t>справкой</w:t>
        </w:r>
      </w:hyperlink>
      <w:r>
        <w:t xml:space="preserve"> о состоянии здоровья или</w:t>
      </w:r>
      <w:r>
        <w:t xml:space="preserve"> </w:t>
      </w:r>
      <w:hyperlink r:id="rId27" w:anchor="a2" w:tooltip="+" w:history="1">
        <w:r>
          <w:rPr>
            <w:rStyle w:val="a3"/>
          </w:rPr>
          <w:t>заключением</w:t>
        </w:r>
      </w:hyperlink>
      <w:r>
        <w:t xml:space="preserve"> врачебно-консультационной комиссии государственной организации здравоохране</w:t>
      </w:r>
      <w:r>
        <w:t>ния.</w:t>
      </w:r>
    </w:p>
    <w:p w:rsidR="00000000" w:rsidRDefault="001D2792">
      <w:pPr>
        <w:pStyle w:val="newncpi"/>
        <w:divId w:val="536744648"/>
      </w:pPr>
      <w:bookmarkStart w:id="85" w:name="a92"/>
      <w:bookmarkEnd w:id="85"/>
      <w:r>
        <w:t>Оказание социальных услуг осуществляется на основании письменного или устного заявления гражданина (его законного представителя) и</w:t>
      </w:r>
      <w:r>
        <w:t xml:space="preserve"> </w:t>
      </w:r>
      <w:hyperlink r:id="rId28" w:anchor="a81" w:tooltip="+" w:history="1">
        <w:r>
          <w:rPr>
            <w:rStyle w:val="a3"/>
          </w:rPr>
          <w:t>договора</w:t>
        </w:r>
      </w:hyperlink>
      <w:r>
        <w:t>, заключаемого в письменной форме между:</w:t>
      </w:r>
    </w:p>
    <w:p w:rsidR="00000000" w:rsidRDefault="001D2792">
      <w:pPr>
        <w:pStyle w:val="newncpi"/>
        <w:divId w:val="536744648"/>
      </w:pPr>
      <w:r>
        <w:t>гражданином (его законным представителем) и организацией или индивидуальным предпринимателем, оказывающими социальные услуги;</w:t>
      </w:r>
    </w:p>
    <w:p w:rsidR="00000000" w:rsidRDefault="001D2792">
      <w:pPr>
        <w:pStyle w:val="newncpi"/>
        <w:divId w:val="536744648"/>
      </w:pPr>
      <w:r>
        <w:t>гражданином (его законным представителем), организацией или физическим лицом, оказывающими социальные услуги, в том числе индивиду</w:t>
      </w:r>
      <w:r>
        <w:t>альным предпринимателем, и юридическим или физическим лицом, в том числе индивидуальным предпринимателем, заключающим договор в интересах гражданина.</w:t>
      </w:r>
    </w:p>
    <w:p w:rsidR="00000000" w:rsidRDefault="001D2792">
      <w:pPr>
        <w:pStyle w:val="newncpi"/>
        <w:divId w:val="536744648"/>
      </w:pPr>
      <w:r>
        <w:t>Основанием для отказа в оказании социальных услуг при обращении за их оказанием является:</w:t>
      </w:r>
    </w:p>
    <w:p w:rsidR="00000000" w:rsidRDefault="001D2792">
      <w:pPr>
        <w:pStyle w:val="newncpi"/>
        <w:divId w:val="536744648"/>
      </w:pPr>
      <w:r>
        <w:t>отсутствие у гра</w:t>
      </w:r>
      <w:r>
        <w:t>жданина медицинских показаний и (или) наличие медицинских противопоказаний для оказания отдельных социальных услуг, подтвержденных медицинской</w:t>
      </w:r>
      <w:r>
        <w:t xml:space="preserve"> </w:t>
      </w:r>
      <w:hyperlink r:id="rId29" w:anchor="a8" w:tooltip="+" w:history="1">
        <w:r>
          <w:rPr>
            <w:rStyle w:val="a3"/>
          </w:rPr>
          <w:t>справкой</w:t>
        </w:r>
      </w:hyperlink>
      <w:r>
        <w:t xml:space="preserve"> о состоянии здоровья или</w:t>
      </w:r>
      <w:r>
        <w:t xml:space="preserve"> </w:t>
      </w:r>
      <w:hyperlink r:id="rId30" w:anchor="a2" w:tooltip="+" w:history="1">
        <w:r>
          <w:rPr>
            <w:rStyle w:val="a3"/>
          </w:rPr>
          <w:t>заключением</w:t>
        </w:r>
      </w:hyperlink>
      <w:r>
        <w:t xml:space="preserve"> врачебно-консультационной комиссии государственной организации здравоохранения;</w:t>
      </w:r>
    </w:p>
    <w:p w:rsidR="00000000" w:rsidRDefault="001D2792">
      <w:pPr>
        <w:pStyle w:val="newncpi"/>
        <w:divId w:val="536744648"/>
      </w:pPr>
      <w:r>
        <w:t>выявление факта представления неполной или недостоверной информации для определения права на получение социальных услуг.</w:t>
      </w:r>
    </w:p>
    <w:p w:rsidR="00000000" w:rsidRDefault="001D2792">
      <w:pPr>
        <w:pStyle w:val="newncpi"/>
        <w:divId w:val="536744648"/>
      </w:pPr>
      <w:bookmarkStart w:id="86" w:name="a60"/>
      <w:bookmarkEnd w:id="86"/>
      <w:r>
        <w:t xml:space="preserve">Оказание социальных </w:t>
      </w:r>
      <w:r>
        <w:t>услуг прекращается в случае:</w:t>
      </w:r>
    </w:p>
    <w:p w:rsidR="00000000" w:rsidRDefault="001D2792">
      <w:pPr>
        <w:pStyle w:val="newncpi"/>
        <w:divId w:val="536744648"/>
      </w:pPr>
      <w:bookmarkStart w:id="87" w:name="a127"/>
      <w:bookmarkEnd w:id="87"/>
      <w:r>
        <w:t>выявления у гражданина отсутствия медицинских показаний и (или) наличия медицинских противопоказаний для оказания отдельных социальных услуг, подтвержденных медицинской</w:t>
      </w:r>
      <w:r>
        <w:t xml:space="preserve"> </w:t>
      </w:r>
      <w:hyperlink r:id="rId31" w:anchor="a8" w:tooltip="+" w:history="1">
        <w:r>
          <w:rPr>
            <w:rStyle w:val="a3"/>
          </w:rPr>
          <w:t>справко</w:t>
        </w:r>
        <w:r>
          <w:rPr>
            <w:rStyle w:val="a3"/>
          </w:rPr>
          <w:t>й</w:t>
        </w:r>
      </w:hyperlink>
      <w:r>
        <w:t xml:space="preserve"> о состоянии здоровья или</w:t>
      </w:r>
      <w:r>
        <w:t xml:space="preserve"> </w:t>
      </w:r>
      <w:hyperlink r:id="rId32" w:anchor="a2" w:tooltip="+" w:history="1">
        <w:r>
          <w:rPr>
            <w:rStyle w:val="a3"/>
          </w:rPr>
          <w:t>заключением</w:t>
        </w:r>
      </w:hyperlink>
      <w:r>
        <w:t xml:space="preserve"> врачебно-консультационной комиссии государственной организации здравоохранения;</w:t>
      </w:r>
    </w:p>
    <w:p w:rsidR="00000000" w:rsidRDefault="001D2792">
      <w:pPr>
        <w:pStyle w:val="newncpi"/>
        <w:divId w:val="536744648"/>
      </w:pPr>
      <w:r>
        <w:t>подачи гражданином (его законным представителем) письменного заявления об отказе от получения социальных услуг. В случае отказа от получения социальных услуг гражданину (его законному представителю) разъясняются возможные последствия принятого им решения;</w:t>
      </w:r>
    </w:p>
    <w:p w:rsidR="00000000" w:rsidRDefault="001D2792">
      <w:pPr>
        <w:pStyle w:val="newncpi"/>
        <w:divId w:val="536744648"/>
      </w:pPr>
      <w:r>
        <w:t>выявления факта представления неполной или недостоверной информации для определения права на получение социальных услуг;</w:t>
      </w:r>
    </w:p>
    <w:p w:rsidR="00000000" w:rsidRDefault="001D2792">
      <w:pPr>
        <w:pStyle w:val="newncpi"/>
        <w:divId w:val="536744648"/>
      </w:pPr>
      <w:r>
        <w:t>препятствия оказанию социальных услуг гражданином (его законным представителем);</w:t>
      </w:r>
    </w:p>
    <w:p w:rsidR="00000000" w:rsidRDefault="001D2792">
      <w:pPr>
        <w:pStyle w:val="newncpi"/>
        <w:divId w:val="536744648"/>
      </w:pPr>
      <w:r>
        <w:t>невнесения либо несвоевременного внесения платы за ока</w:t>
      </w:r>
      <w:r>
        <w:t>зываемые социальные услуги;</w:t>
      </w:r>
    </w:p>
    <w:p w:rsidR="00000000" w:rsidRDefault="001D2792">
      <w:pPr>
        <w:pStyle w:val="newncpi"/>
        <w:divId w:val="536744648"/>
      </w:pPr>
      <w:r>
        <w:t>окончания срока действия</w:t>
      </w:r>
      <w:r>
        <w:t xml:space="preserve"> </w:t>
      </w:r>
      <w:hyperlink r:id="rId33" w:anchor="a81" w:tooltip="+" w:history="1">
        <w:r>
          <w:rPr>
            <w:rStyle w:val="a3"/>
          </w:rPr>
          <w:t>договора</w:t>
        </w:r>
      </w:hyperlink>
      <w:r>
        <w:t xml:space="preserve"> или его досрочного расторжения;</w:t>
      </w:r>
    </w:p>
    <w:p w:rsidR="00000000" w:rsidRDefault="001D2792">
      <w:pPr>
        <w:pStyle w:val="newncpi"/>
        <w:divId w:val="536744648"/>
      </w:pPr>
      <w:r>
        <w:t>смерти гражданина, получающего социальные услуги.</w:t>
      </w:r>
    </w:p>
    <w:p w:rsidR="00000000" w:rsidRDefault="001D2792">
      <w:pPr>
        <w:pStyle w:val="newncpi"/>
        <w:divId w:val="536744648"/>
      </w:pPr>
      <w:bookmarkStart w:id="88" w:name="a128"/>
      <w:bookmarkEnd w:id="88"/>
      <w:r>
        <w:t>Основанием для отказа в заключении договора, а также для ра</w:t>
      </w:r>
      <w:r>
        <w:t>сторжения ранее заключенного договора путем одностороннего отказа от его исполнения государственной организацией, оказывающей социальные услуги, также является:</w:t>
      </w:r>
    </w:p>
    <w:p w:rsidR="00000000" w:rsidRDefault="001D2792">
      <w:pPr>
        <w:pStyle w:val="newncpi"/>
        <w:divId w:val="536744648"/>
      </w:pPr>
      <w:r>
        <w:t>факт нахождения гражданина в состоянии алкогольного опьянения или в состоянии, вызванном потреб</w:t>
      </w:r>
      <w:r>
        <w:t>лением наркотических средств, психотропных веществ, их аналогов, токсических или других одурманивающих веществ;</w:t>
      </w:r>
    </w:p>
    <w:p w:rsidR="00000000" w:rsidRDefault="001D2792">
      <w:pPr>
        <w:pStyle w:val="newncpi"/>
        <w:divId w:val="536744648"/>
      </w:pPr>
      <w:r>
        <w:t>поведение, нарушающее общепринятые нормы и правила поведения, унижающее честь и достоинство работников организаций и индивидуальных предпринимат</w:t>
      </w:r>
      <w:r>
        <w:t>елей, оказывающих социальные услуги, физических лиц, оказывающих социальные услуги, в том числе индивидуальных предпринимателей, не являющееся следствием имеющегося у гражданина заболевания;</w:t>
      </w:r>
    </w:p>
    <w:p w:rsidR="00000000" w:rsidRDefault="001D2792">
      <w:pPr>
        <w:pStyle w:val="newncpi"/>
        <w:divId w:val="536744648"/>
      </w:pPr>
      <w:r>
        <w:t>наличие у гражданина психического расстройства (заболевания), тре</w:t>
      </w:r>
      <w:r>
        <w:t>бующего оказания психиатрической помощи в стационарных условиях.</w:t>
      </w:r>
    </w:p>
    <w:p w:rsidR="00000000" w:rsidRDefault="001D2792">
      <w:pPr>
        <w:pStyle w:val="newncpi"/>
        <w:divId w:val="536744648"/>
      </w:pPr>
      <w:bookmarkStart w:id="89" w:name="a97"/>
      <w:bookmarkEnd w:id="89"/>
      <w:r>
        <w:t>Иные условия и</w:t>
      </w:r>
      <w:r>
        <w:t xml:space="preserve"> </w:t>
      </w:r>
      <w:hyperlink r:id="rId34" w:anchor="a1" w:tooltip="+" w:history="1">
        <w:r>
          <w:rPr>
            <w:rStyle w:val="a3"/>
          </w:rPr>
          <w:t>порядок</w:t>
        </w:r>
      </w:hyperlink>
      <w:r>
        <w:t xml:space="preserve"> оказания социальных услуг, указанных в </w:t>
      </w:r>
      <w:hyperlink w:anchor="a124" w:tooltip="+" w:history="1">
        <w:r>
          <w:rPr>
            <w:rStyle w:val="a3"/>
          </w:rPr>
          <w:t>части первой</w:t>
        </w:r>
      </w:hyperlink>
      <w:r>
        <w:t xml:space="preserve"> статьи 30 настоящего Закона,</w:t>
      </w:r>
      <w:r>
        <w:t xml:space="preserve"> </w:t>
      </w:r>
      <w:hyperlink r:id="rId35" w:anchor="a3" w:tooltip="+" w:history="1">
        <w:r>
          <w:rPr>
            <w:rStyle w:val="a3"/>
          </w:rPr>
          <w:t>формы</w:t>
        </w:r>
      </w:hyperlink>
      <w:r>
        <w:t xml:space="preserve"> договоров оказания социальных услуг государственными организациями устанавливаются Советом Министров Республики Беларусь или уполномоченным им государственным органом.</w:t>
      </w:r>
    </w:p>
    <w:p w:rsidR="00000000" w:rsidRDefault="001D2792">
      <w:pPr>
        <w:pStyle w:val="newncpi"/>
        <w:divId w:val="536744648"/>
      </w:pPr>
      <w:bookmarkStart w:id="90" w:name="a91"/>
      <w:bookmarkEnd w:id="90"/>
      <w:r>
        <w:t>Местные исполнительные и распоряди</w:t>
      </w:r>
      <w:r>
        <w:t xml:space="preserve">тельные органы в отношении социальных услуг, указанных в </w:t>
      </w:r>
      <w:hyperlink w:anchor="a125" w:tooltip="+" w:history="1">
        <w:r>
          <w:rPr>
            <w:rStyle w:val="a3"/>
          </w:rPr>
          <w:t>части второй</w:t>
        </w:r>
      </w:hyperlink>
      <w:r>
        <w:t xml:space="preserve"> статьи 30 настоящего Закона, а также другие организации и индивидуальные предприниматели, оказывающие социальные услуги, могут устанавливать иные услови</w:t>
      </w:r>
      <w:r>
        <w:t>я и</w:t>
      </w:r>
      <w:r>
        <w:t xml:space="preserve"> </w:t>
      </w:r>
      <w:hyperlink r:id="rId36" w:anchor="a1" w:tooltip="+" w:history="1">
        <w:r>
          <w:rPr>
            <w:rStyle w:val="a3"/>
          </w:rPr>
          <w:t>порядок</w:t>
        </w:r>
      </w:hyperlink>
      <w:r>
        <w:t xml:space="preserve"> оказания социальных услуг.</w:t>
      </w:r>
    </w:p>
    <w:p w:rsidR="00000000" w:rsidRDefault="001D2792">
      <w:pPr>
        <w:pStyle w:val="article"/>
        <w:divId w:val="536744648"/>
      </w:pPr>
      <w:bookmarkStart w:id="91" w:name="a93"/>
      <w:bookmarkEnd w:id="91"/>
      <w:r>
        <w:t>Статья 32. Физические лица, оказывающие социальные услуги, в том числе индивидуальные предприниматели</w:t>
      </w:r>
    </w:p>
    <w:p w:rsidR="00000000" w:rsidRDefault="001D2792">
      <w:pPr>
        <w:pStyle w:val="newncpi"/>
        <w:divId w:val="536744648"/>
      </w:pPr>
      <w:r>
        <w:t>Социальные услуги оказываются работниками организаций и индивидуа</w:t>
      </w:r>
      <w:r>
        <w:t>льных предпринимателей, оказывающих социальные услуги, физическими лицами, оказывающими социальные услуги, в том числе индивидуальными предпринимателями, в соответствии с настоящим Законом и другими законодательными актами.</w:t>
      </w:r>
    </w:p>
    <w:p w:rsidR="00000000" w:rsidRDefault="001D2792">
      <w:pPr>
        <w:pStyle w:val="newncpi"/>
        <w:divId w:val="536744648"/>
      </w:pPr>
      <w:r>
        <w:t>Квалификационные требования к ра</w:t>
      </w:r>
      <w:r>
        <w:t>ботникам организаций и индивидуальных предпринимателей, оказывающих социальные услуги, а также порядок их аттестации определяются законодательством.</w:t>
      </w:r>
    </w:p>
    <w:p w:rsidR="00000000" w:rsidRDefault="001D2792">
      <w:pPr>
        <w:pStyle w:val="newncpi"/>
        <w:divId w:val="536744648"/>
      </w:pPr>
      <w:r>
        <w:t>Работники организаций и индивидуальных предпринимателей, оказывающих социальные услуги, физические лица, ок</w:t>
      </w:r>
      <w:r>
        <w:t>азывающие социальные услуги, в том числе индивидуальные предприниматели, имеют право на:</w:t>
      </w:r>
    </w:p>
    <w:p w:rsidR="00000000" w:rsidRDefault="001D2792">
      <w:pPr>
        <w:pStyle w:val="newncpi"/>
        <w:divId w:val="536744648"/>
      </w:pPr>
      <w:r>
        <w:t>защиту профессиональной чести и достоинства;</w:t>
      </w:r>
    </w:p>
    <w:p w:rsidR="00000000" w:rsidRDefault="001D2792">
      <w:pPr>
        <w:pStyle w:val="newncpi"/>
        <w:divId w:val="536744648"/>
      </w:pPr>
      <w:r>
        <w:t>обеспечение условий для осуществления профессиональной деятельности;</w:t>
      </w:r>
    </w:p>
    <w:p w:rsidR="00000000" w:rsidRDefault="001D2792">
      <w:pPr>
        <w:pStyle w:val="newncpi"/>
        <w:divId w:val="536744648"/>
      </w:pPr>
      <w:r>
        <w:t>оказание содействия со стороны государственных органо</w:t>
      </w:r>
      <w:r>
        <w:t>в, иных организаций по вопросам оказания социальных услуг.</w:t>
      </w:r>
    </w:p>
    <w:p w:rsidR="00000000" w:rsidRDefault="001D2792">
      <w:pPr>
        <w:pStyle w:val="newncpi"/>
        <w:divId w:val="536744648"/>
      </w:pPr>
      <w:r>
        <w:t>Работники организаций и индивидуальных предпринимателей, оказывающих социальные услуги, физические лица, оказывающие социальные услуги, в том числе индивидуальные предприниматели, обязаны:</w:t>
      </w:r>
    </w:p>
    <w:p w:rsidR="00000000" w:rsidRDefault="001D2792">
      <w:pPr>
        <w:pStyle w:val="newncpi"/>
        <w:divId w:val="536744648"/>
      </w:pPr>
      <w:r>
        <w:t xml:space="preserve">уважать </w:t>
      </w:r>
      <w:r>
        <w:t>достоинство граждан и их право на самореализацию;</w:t>
      </w:r>
    </w:p>
    <w:p w:rsidR="00000000" w:rsidRDefault="001D2792">
      <w:pPr>
        <w:pStyle w:val="newncpi"/>
        <w:divId w:val="536744648"/>
      </w:pPr>
      <w:r>
        <w:t>не допускать негуманных и дискриминационных действий по отношению к гражданам, получающим социальные услуги;</w:t>
      </w:r>
    </w:p>
    <w:p w:rsidR="00000000" w:rsidRDefault="001D2792">
      <w:pPr>
        <w:pStyle w:val="newncpi"/>
        <w:divId w:val="536744648"/>
      </w:pPr>
      <w:bookmarkStart w:id="92" w:name="a94"/>
      <w:bookmarkEnd w:id="92"/>
      <w:r>
        <w:t>соблюдать конфиденциальность информации, полученной при исполнении своих обязанностей, включая ин</w:t>
      </w:r>
      <w:r>
        <w:t>формацию о факте обращения за социальным обслуживанием, сохранять личную, семейную и иную охраняемую законом тайну, а также соблюдать установленный законодательством порядок обращения с персональными данными граждан, полученными при исполнении своих обязан</w:t>
      </w:r>
      <w:r>
        <w:t>ностей;</w:t>
      </w:r>
    </w:p>
    <w:p w:rsidR="00000000" w:rsidRDefault="001D2792">
      <w:pPr>
        <w:pStyle w:val="newncpi"/>
        <w:divId w:val="536744648"/>
      </w:pPr>
      <w:r>
        <w:t>разъяснять гражданам их права и обязанности в области социального обслуживания;</w:t>
      </w:r>
    </w:p>
    <w:p w:rsidR="00000000" w:rsidRDefault="001D2792">
      <w:pPr>
        <w:pStyle w:val="newncpi"/>
        <w:divId w:val="536744648"/>
      </w:pPr>
      <w:r>
        <w:t>исполнять иные обязанности в соответствии с законодательством.</w:t>
      </w:r>
    </w:p>
    <w:p w:rsidR="00000000" w:rsidRDefault="001D2792">
      <w:pPr>
        <w:pStyle w:val="newncpi"/>
        <w:divId w:val="536744648"/>
      </w:pPr>
      <w:bookmarkStart w:id="93" w:name="a107"/>
      <w:bookmarkEnd w:id="93"/>
      <w:r>
        <w:t>К деятельности по социальному обслуживанию могут привлекаться волонтеры – физические лица, добровольно ок</w:t>
      </w:r>
      <w:r>
        <w:t>азывающие социальные услуги на безвозмездной основе под руководством работников организаций и индивидуальных предпринимателей, оказывающих социальные услуги, в соответствии с настоящим Законом и другими законодательными актами.</w:t>
      </w:r>
    </w:p>
    <w:p w:rsidR="00000000" w:rsidRDefault="001D2792">
      <w:pPr>
        <w:pStyle w:val="chapter"/>
        <w:divId w:val="536744648"/>
      </w:pPr>
      <w:bookmarkStart w:id="94" w:name="a48"/>
      <w:bookmarkEnd w:id="94"/>
      <w:r>
        <w:t>ГЛАВА 7</w:t>
      </w:r>
      <w:r>
        <w:br/>
        <w:t>ОТВЕТСТВЕННОСТЬ ЗА Н</w:t>
      </w:r>
      <w:r>
        <w:t>АРУШЕНИЕ ЗАКОНОДАТЕЛЬСТВА О СОЦИАЛЬНОМ ОБСЛУЖИВАНИИ. ПОРЯДОК ОБЖАЛОВАНИЯ ДЕЙСТВИЙ (БЕЗДЕЙСТВИЯ) ОРГАНИЗАЦИЙ И ФИЗИЧЕСКИХ ЛИЦ, ОКАЗЫВАЮЩИХ СОЦИАЛЬНЫЕ УСЛУГИ, В ТОМ ЧИСЛЕ ИНДИВИДУАЛЬНЫХ ПРЕДПРИНИМАТЕЛЕЙ</w:t>
      </w:r>
    </w:p>
    <w:p w:rsidR="00000000" w:rsidRDefault="001D2792">
      <w:pPr>
        <w:pStyle w:val="article"/>
        <w:divId w:val="536744648"/>
      </w:pPr>
      <w:bookmarkStart w:id="95" w:name="a49"/>
      <w:bookmarkEnd w:id="95"/>
      <w:r>
        <w:t>Статья 33. Ответственность за нарушение законодательств</w:t>
      </w:r>
      <w:r>
        <w:t>а о социальном обслуживании</w:t>
      </w:r>
    </w:p>
    <w:p w:rsidR="00000000" w:rsidRDefault="001D2792">
      <w:pPr>
        <w:pStyle w:val="newncpi"/>
        <w:divId w:val="536744648"/>
      </w:pPr>
      <w:r>
        <w:t>Лица, виновные в нарушении законодательства о социальном обслуживании, несут ответственность, установленную законодательными актами.</w:t>
      </w:r>
    </w:p>
    <w:p w:rsidR="00000000" w:rsidRDefault="001D2792">
      <w:pPr>
        <w:pStyle w:val="article"/>
        <w:divId w:val="536744648"/>
      </w:pPr>
      <w:bookmarkStart w:id="96" w:name="a50"/>
      <w:bookmarkEnd w:id="96"/>
      <w:r>
        <w:t>Статья 34. Порядок обжалования действий (бездействия) организаций и физических лиц, оказывающих социальные услуги, в том числе индивидуальных предпринимателей</w:t>
      </w:r>
    </w:p>
    <w:p w:rsidR="00000000" w:rsidRDefault="001D2792">
      <w:pPr>
        <w:pStyle w:val="newncpi"/>
        <w:divId w:val="536744648"/>
      </w:pPr>
      <w:r>
        <w:t>Действия (бездействие) организаций, оказывающих социальные услуги, могут быть обжалованы в соотве</w:t>
      </w:r>
      <w:r>
        <w:t>тствующие республиканские органы государственного управления, местные исполнительные и распорядительные органы и (или) в суд, а физических лиц, оказывающих социальные услуги, в том числе индивидуальных предпринимателей, – в местные исполнительные и распоря</w:t>
      </w:r>
      <w:r>
        <w:t>дительные органы и (или) в суд.</w:t>
      </w:r>
    </w:p>
    <w:p w:rsidR="00000000" w:rsidRDefault="001D2792">
      <w:pPr>
        <w:pStyle w:val="newncpi"/>
        <w:divId w:val="536744648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53674464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1D2792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1D2792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1D2792" w:rsidRDefault="001D2792">
      <w:pPr>
        <w:pStyle w:val="newncpi0"/>
        <w:divId w:val="536744648"/>
      </w:pPr>
      <w:r>
        <w:t> </w:t>
      </w:r>
    </w:p>
    <w:sectPr w:rsidR="001D2792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5E5885"/>
    <w:rsid w:val="001D2792"/>
    <w:rsid w:val="00222E23"/>
    <w:rsid w:val="005E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FF818"/>
  <w15:docId w15:val="{906F4153-D566-4A00-B4A1-995B75F7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74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Admin\Downloads\tx.dll%3fd=252750&amp;a=3" TargetMode="External"/><Relationship Id="rId18" Type="http://schemas.openxmlformats.org/officeDocument/2006/relationships/hyperlink" Target="file:///C:\Users\Admin\Downloads\tx.dll%3fd=258399&amp;a=25" TargetMode="External"/><Relationship Id="rId26" Type="http://schemas.openxmlformats.org/officeDocument/2006/relationships/hyperlink" Target="file:///C:\Users\Admin\Downloads\tx.dll%3fd=193533&amp;a=8" TargetMode="External"/><Relationship Id="rId21" Type="http://schemas.openxmlformats.org/officeDocument/2006/relationships/hyperlink" Target="file:///C:\Users\Admin\Downloads\tx.dll%3fd=620970&amp;a=2" TargetMode="External"/><Relationship Id="rId34" Type="http://schemas.openxmlformats.org/officeDocument/2006/relationships/hyperlink" Target="file:///C:\Users\Admin\Downloads\tx.dll%3fd=36950&amp;a=1" TargetMode="External"/><Relationship Id="rId7" Type="http://schemas.openxmlformats.org/officeDocument/2006/relationships/hyperlink" Target="file:///C:\Users\Admin\Downloads\tx.dll%3fd=349314&amp;a=1" TargetMode="External"/><Relationship Id="rId12" Type="http://schemas.openxmlformats.org/officeDocument/2006/relationships/hyperlink" Target="file:///C:\Users\Admin\Downloads\tx.dll%3fd=252750&amp;a=1" TargetMode="External"/><Relationship Id="rId17" Type="http://schemas.openxmlformats.org/officeDocument/2006/relationships/hyperlink" Target="file:///C:\Users\Admin\Downloads\tx.dll%3fd=32170&amp;a=1" TargetMode="External"/><Relationship Id="rId25" Type="http://schemas.openxmlformats.org/officeDocument/2006/relationships/hyperlink" Target="file:///C:\Users\Admin\Downloads\tx.dll%3fd=259210&amp;a=81" TargetMode="External"/><Relationship Id="rId33" Type="http://schemas.openxmlformats.org/officeDocument/2006/relationships/hyperlink" Target="file:///C:\Users\Admin\Downloads\tx.dll%3fd=259210&amp;a=81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C:\Users\Admin\Downloads\tx.dll%3fd=360527&amp;a=2" TargetMode="External"/><Relationship Id="rId20" Type="http://schemas.openxmlformats.org/officeDocument/2006/relationships/hyperlink" Target="file:///C:\Users\Admin\Downloads\tx.dll%3fd=264899&amp;a=13" TargetMode="External"/><Relationship Id="rId29" Type="http://schemas.openxmlformats.org/officeDocument/2006/relationships/hyperlink" Target="file:///C:\Users\Admin\Downloads\tx.dll%3fd=193533&amp;a=8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Admin\Downloads\tx.dll%3fd=325906&amp;a=1" TargetMode="External"/><Relationship Id="rId11" Type="http://schemas.openxmlformats.org/officeDocument/2006/relationships/hyperlink" Target="file:///C:\Users\Admin\Downloads\tx.dll%3fd=32170&amp;a=1" TargetMode="External"/><Relationship Id="rId24" Type="http://schemas.openxmlformats.org/officeDocument/2006/relationships/hyperlink" Target="file:///C:\Users\Admin\Downloads\tx.dll%3fd=252750&amp;a=42" TargetMode="External"/><Relationship Id="rId32" Type="http://schemas.openxmlformats.org/officeDocument/2006/relationships/hyperlink" Target="file:///C:\Users\Admin\Downloads\tx.dll%3fd=191480&amp;a=2" TargetMode="External"/><Relationship Id="rId37" Type="http://schemas.openxmlformats.org/officeDocument/2006/relationships/fontTable" Target="fontTable.xml"/><Relationship Id="rId5" Type="http://schemas.openxmlformats.org/officeDocument/2006/relationships/hyperlink" Target="file:///C:\Users\Admin\Downloads\tx.dll%3fd=242732&amp;a=1" TargetMode="External"/><Relationship Id="rId15" Type="http://schemas.openxmlformats.org/officeDocument/2006/relationships/hyperlink" Target="file:///C:\Users\Admin\Downloads\tx.dll%3fd=252750&amp;a=42" TargetMode="External"/><Relationship Id="rId23" Type="http://schemas.openxmlformats.org/officeDocument/2006/relationships/hyperlink" Target="file:///C:\Users\Admin\Downloads\tx.dll%3fd=252750&amp;a=3" TargetMode="External"/><Relationship Id="rId28" Type="http://schemas.openxmlformats.org/officeDocument/2006/relationships/hyperlink" Target="file:///C:\Users\Admin\Downloads\tx.dll%3fd=259210&amp;a=81" TargetMode="External"/><Relationship Id="rId36" Type="http://schemas.openxmlformats.org/officeDocument/2006/relationships/hyperlink" Target="file:///C:\Users\Admin\Downloads\tx.dll%3fd=36950&amp;a=1" TargetMode="External"/><Relationship Id="rId10" Type="http://schemas.openxmlformats.org/officeDocument/2006/relationships/hyperlink" Target="file:///C:\Users\Admin\Downloads\tx.dll%3fd=32170&amp;a=1" TargetMode="External"/><Relationship Id="rId19" Type="http://schemas.openxmlformats.org/officeDocument/2006/relationships/hyperlink" Target="file:///C:\Users\Admin\Downloads\tx.dll%3fd=183517&amp;a=10" TargetMode="External"/><Relationship Id="rId31" Type="http://schemas.openxmlformats.org/officeDocument/2006/relationships/hyperlink" Target="file:///C:\Users\Admin\Downloads\tx.dll%3fd=193533&amp;a=8" TargetMode="External"/><Relationship Id="rId4" Type="http://schemas.openxmlformats.org/officeDocument/2006/relationships/hyperlink" Target="file:///C:\Users\Admin\Downloads\tx.dll%3fd=88449&amp;a=1" TargetMode="External"/><Relationship Id="rId9" Type="http://schemas.openxmlformats.org/officeDocument/2006/relationships/hyperlink" Target="file:///C:\Users\Admin\Downloads\tx.dll%3fd=604817&amp;a=1" TargetMode="External"/><Relationship Id="rId14" Type="http://schemas.openxmlformats.org/officeDocument/2006/relationships/hyperlink" Target="file:///C:\Users\Admin\Downloads\tx.dll%3fd=252750&amp;a=2" TargetMode="External"/><Relationship Id="rId22" Type="http://schemas.openxmlformats.org/officeDocument/2006/relationships/hyperlink" Target="file:///C:\Users\Admin\Downloads\tx.dll%3fd=255225&amp;a=4" TargetMode="External"/><Relationship Id="rId27" Type="http://schemas.openxmlformats.org/officeDocument/2006/relationships/hyperlink" Target="file:///C:\Users\Admin\Downloads\tx.dll%3fd=191480&amp;a=2" TargetMode="External"/><Relationship Id="rId30" Type="http://schemas.openxmlformats.org/officeDocument/2006/relationships/hyperlink" Target="file:///C:\Users\Admin\Downloads\tx.dll%3fd=191480&amp;a=2" TargetMode="External"/><Relationship Id="rId35" Type="http://schemas.openxmlformats.org/officeDocument/2006/relationships/hyperlink" Target="file:///C:\Users\Admin\Downloads\tx.dll%3fd=259210&amp;a=3" TargetMode="External"/><Relationship Id="rId8" Type="http://schemas.openxmlformats.org/officeDocument/2006/relationships/hyperlink" Target="file:///C:\Users\Admin\Downloads\tx.dll%3fd=474999&amp;a=5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7071</Words>
  <Characters>40309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2025-03-25T07:50:00Z</dcterms:created>
  <dcterms:modified xsi:type="dcterms:W3CDTF">2025-03-25T07:50:00Z</dcterms:modified>
</cp:coreProperties>
</file>