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№2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решению </w:t>
      </w:r>
      <w:proofErr w:type="spellStart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Войниловскогоо</w:t>
      </w:r>
      <w:proofErr w:type="spellEnd"/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сельского  исполнительного</w:t>
      </w:r>
      <w:proofErr w:type="gramEnd"/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комитета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23 февраля   2023 г. № 4-4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редакции решения Войниловского сельского исполнительного комитета 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8D2A7C">
        <w:rPr>
          <w:rFonts w:ascii="Times New Roman" w:eastAsia="Times New Roman" w:hAnsi="Times New Roman" w:cs="Times New Roman"/>
          <w:sz w:val="30"/>
          <w:szCs w:val="30"/>
          <w:lang w:eastAsia="ru-RU"/>
        </w:rPr>
        <w:t>28.10</w:t>
      </w: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 № </w:t>
      </w:r>
      <w:r w:rsidR="008D2A7C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327F68">
        <w:rPr>
          <w:rFonts w:ascii="Times New Roman" w:eastAsia="Times New Roman" w:hAnsi="Times New Roman" w:cs="Times New Roman"/>
          <w:sz w:val="30"/>
          <w:szCs w:val="30"/>
          <w:lang w:eastAsia="ru-RU"/>
        </w:rPr>
        <w:t>-3</w:t>
      </w:r>
      <w:r w:rsidRPr="00FF1D8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1D84" w:rsidRDefault="00FF1D84" w:rsidP="00FF1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Hlk143702858"/>
      <w:r w:rsidRPr="00FF1D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Перечень свободных (незанятых) земельных участков, которые могут быть предоставлены для иных целей без проведения аукциона</w:t>
      </w:r>
    </w:p>
    <w:p w:rsidR="00327F68" w:rsidRPr="00FF1D84" w:rsidRDefault="00327F68" w:rsidP="00FF1D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127"/>
        <w:gridCol w:w="992"/>
        <w:gridCol w:w="1561"/>
        <w:gridCol w:w="1702"/>
        <w:gridCol w:w="1843"/>
        <w:gridCol w:w="1418"/>
        <w:gridCol w:w="2269"/>
      </w:tblGrid>
      <w:tr w:rsidR="00FF1D84" w:rsidRPr="00FF1D84" w:rsidTr="008A5374">
        <w:trPr>
          <w:trHeight w:val="2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 нахождения</w:t>
            </w:r>
            <w:proofErr w:type="gramEnd"/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(адрес)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земельного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 соответствии с единой классифика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Ограничения (обременения)прав в использовании земельного участка, в том числе </w:t>
            </w:r>
            <w:r w:rsidRPr="00FF1D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Возможный вид права на земель</w:t>
            </w: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обеспеченности земельного участка инженерной и транспортной </w:t>
            </w:r>
            <w:r w:rsidRPr="00FF1D8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инфраструктурой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4" w:rsidRPr="00FF1D84" w:rsidRDefault="00FF1D84" w:rsidP="00FF1D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E50B8" w:rsidRPr="00FF1D84" w:rsidTr="00955656">
        <w:trPr>
          <w:trHeight w:val="4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  <w:tr w:rsidR="007E50B8" w:rsidRPr="00FF1D84" w:rsidTr="00775A07">
        <w:trPr>
          <w:trHeight w:val="2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дома*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Пугачев Николай Викторович 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Пугачев Николай Викторович 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  <w:tr w:rsidR="007E50B8" w:rsidRPr="00FF1D84" w:rsidTr="008A5374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Харьковка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подсобного хозяйства**, 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огородничества***,</w:t>
            </w:r>
          </w:p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сенокошения и выпаса скота****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Частная собственность, пожизненное наследуемое владение, аренда,  </w:t>
            </w: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0B8" w:rsidRPr="00FF1D84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подъезд к участку осуществляется по существующей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0B8" w:rsidRPr="00FF1D84" w:rsidRDefault="007E50B8" w:rsidP="007E50B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D84">
              <w:rPr>
                <w:rFonts w:ascii="Times New Roman" w:eastAsia="Calibri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>Пугачев Николай Викторович</w:t>
            </w:r>
          </w:p>
          <w:p w:rsidR="007E50B8" w:rsidRPr="007E50B8" w:rsidRDefault="007E50B8" w:rsidP="007E50B8">
            <w:pPr>
              <w:rPr>
                <w:rFonts w:ascii="Times New Roman" w:hAnsi="Times New Roman" w:cs="Times New Roman"/>
                <w:sz w:val="20"/>
              </w:rPr>
            </w:pPr>
            <w:r w:rsidRPr="007E50B8">
              <w:rPr>
                <w:rFonts w:ascii="Times New Roman" w:hAnsi="Times New Roman" w:cs="Times New Roman"/>
                <w:sz w:val="20"/>
              </w:rPr>
              <w:t xml:space="preserve">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0,0500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0,0800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. Устье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0,1400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д.Хоменки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0,1400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д.Хоменки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0,2200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аг.Войнилы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аг.Устье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  <w:tr w:rsidR="008D2A7C" w:rsidRPr="00FF1D84" w:rsidTr="00B52266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д.Хоменки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2,0000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для  огородничества</w:t>
            </w:r>
            <w:proofErr w:type="gramEnd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,  сенокошения и  выпаса скота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отсутст-вуют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временное пользование до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свободен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C" w:rsidRPr="008D2A7C" w:rsidRDefault="008D2A7C" w:rsidP="008D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A7C">
              <w:rPr>
                <w:rFonts w:ascii="Times New Roman" w:hAnsi="Times New Roman" w:cs="Times New Roman"/>
                <w:sz w:val="20"/>
                <w:szCs w:val="20"/>
              </w:rPr>
              <w:t>Пугачев Николай Викторович т.8(02242) 74222</w:t>
            </w:r>
          </w:p>
        </w:tc>
      </w:tr>
    </w:tbl>
    <w:p w:rsidR="00327F68" w:rsidRDefault="00327F68" w:rsidP="00FF1D84">
      <w:pPr>
        <w:spacing w:after="0" w:line="240" w:lineRule="auto"/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</w:pP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 09 02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 xml:space="preserve">1 02 00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земельный участок для ведения личного подсобного хозяйства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***Назначение земельного участка в соответствии с единой классификацией назначения объектов недвижимого </w:t>
      </w:r>
      <w:proofErr w:type="gramStart"/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имущества: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</w:t>
      </w:r>
      <w:proofErr w:type="gramEnd"/>
      <w:r w:rsidRPr="00FF1D84">
        <w:rPr>
          <w:rFonts w:ascii="Times New Roman" w:eastAsia="Times New Roman" w:hAnsi="Times New Roman" w:cs="Times New Roman"/>
          <w:szCs w:val="20"/>
          <w:lang w:eastAsia="ru-RU"/>
        </w:rPr>
        <w:t xml:space="preserve"> 01 06 </w:t>
      </w:r>
      <w:r w:rsidRPr="00FF1D8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земельный участок для огородничества</w:t>
      </w:r>
    </w:p>
    <w:p w:rsidR="00FF1D84" w:rsidRPr="00FF1D84" w:rsidRDefault="00FF1D84" w:rsidP="00FF1D8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FF1D84">
        <w:rPr>
          <w:rFonts w:ascii="Times New Roman" w:eastAsia="Times New Roman" w:hAnsi="Times New Roman" w:cs="Times New Roman"/>
          <w:color w:val="262E35"/>
          <w:szCs w:val="20"/>
          <w:shd w:val="clear" w:color="auto" w:fill="FFFFFF"/>
          <w:lang w:eastAsia="ru-RU"/>
        </w:rPr>
        <w:t xml:space="preserve">****Назначение земельного участка в соответствии с единой классификацией назначения объектов недвижимого имущества: </w:t>
      </w:r>
      <w:r w:rsidRPr="00FF1D84">
        <w:rPr>
          <w:rFonts w:ascii="Times New Roman" w:eastAsia="Times New Roman" w:hAnsi="Times New Roman" w:cs="Times New Roman"/>
          <w:szCs w:val="20"/>
          <w:lang w:eastAsia="ru-RU"/>
        </w:rPr>
        <w:t>1 01 07 земельный участок для сенокошения и выпаса скота</w:t>
      </w:r>
    </w:p>
    <w:p w:rsidR="00FF1D84" w:rsidRPr="00FF1D84" w:rsidRDefault="00FF1D84" w:rsidP="00FF1D84">
      <w:pPr>
        <w:spacing w:line="256" w:lineRule="auto"/>
        <w:rPr>
          <w:rFonts w:ascii="Calibri" w:eastAsia="Calibri" w:hAnsi="Calibri" w:cs="Times New Roman"/>
        </w:rPr>
      </w:pP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1D84" w:rsidRPr="00FF1D84" w:rsidRDefault="00FF1D84" w:rsidP="00FF1D84">
      <w:pPr>
        <w:spacing w:after="0" w:line="240" w:lineRule="auto"/>
        <w:ind w:left="9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EBD" w:rsidRDefault="00CD0EBD"/>
    <w:sectPr w:rsidR="00CD0EBD" w:rsidSect="00327F6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31"/>
    <w:rsid w:val="00026D1C"/>
    <w:rsid w:val="00106331"/>
    <w:rsid w:val="002C43DE"/>
    <w:rsid w:val="003029D0"/>
    <w:rsid w:val="00327F68"/>
    <w:rsid w:val="004868EE"/>
    <w:rsid w:val="005F5BCF"/>
    <w:rsid w:val="007E50B8"/>
    <w:rsid w:val="00893831"/>
    <w:rsid w:val="008D2A7C"/>
    <w:rsid w:val="00955656"/>
    <w:rsid w:val="00B52798"/>
    <w:rsid w:val="00CD0EBD"/>
    <w:rsid w:val="00CE6ED3"/>
    <w:rsid w:val="00D9162E"/>
    <w:rsid w:val="00DB43EE"/>
    <w:rsid w:val="00E11DD9"/>
    <w:rsid w:val="00F33800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1290"/>
  <w15:chartTrackingRefBased/>
  <w15:docId w15:val="{CD1BE812-F10B-4ABD-BA01-40C0673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2024-11-14T13:39:00Z</cp:lastPrinted>
  <dcterms:created xsi:type="dcterms:W3CDTF">2024-03-11T06:38:00Z</dcterms:created>
  <dcterms:modified xsi:type="dcterms:W3CDTF">2024-11-14T13:39:00Z</dcterms:modified>
</cp:coreProperties>
</file>